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8F" w:rsidRDefault="00BB6460" w:rsidP="004A10FC">
      <w:pPr>
        <w:jc w:val="center"/>
        <w:rPr>
          <w:b/>
          <w:sz w:val="28"/>
        </w:rPr>
      </w:pPr>
      <w:r>
        <w:rPr>
          <w:b/>
          <w:sz w:val="28"/>
        </w:rPr>
        <w:t>SURGICAL MANAGEMENT OF A</w:t>
      </w:r>
      <w:r w:rsidR="004A10FC" w:rsidRPr="004A10FC">
        <w:rPr>
          <w:b/>
          <w:sz w:val="28"/>
        </w:rPr>
        <w:t xml:space="preserve"> </w:t>
      </w:r>
      <w:r w:rsidR="006A7B64" w:rsidRPr="004A10FC">
        <w:rPr>
          <w:b/>
          <w:sz w:val="28"/>
        </w:rPr>
        <w:t xml:space="preserve">SPONTANEOUS </w:t>
      </w:r>
      <w:r w:rsidR="004A10FC" w:rsidRPr="004A10FC">
        <w:rPr>
          <w:b/>
          <w:sz w:val="28"/>
        </w:rPr>
        <w:t>BLACK TENDON RUPTURE</w:t>
      </w:r>
      <w:r w:rsidR="006A7B64">
        <w:rPr>
          <w:b/>
          <w:sz w:val="28"/>
        </w:rPr>
        <w:t xml:space="preserve"> </w:t>
      </w:r>
    </w:p>
    <w:p w:rsidR="00982922" w:rsidRDefault="009C26F6" w:rsidP="00EC39B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ABSTRACT:</w:t>
      </w:r>
      <w:r w:rsidR="00982922">
        <w:rPr>
          <w:rFonts w:ascii="Times New Roman" w:hAnsi="Times New Roman" w:cs="Times New Roman"/>
          <w:b/>
          <w:sz w:val="24"/>
        </w:rPr>
        <w:t xml:space="preserve"> </w:t>
      </w:r>
    </w:p>
    <w:p w:rsidR="009C26F6" w:rsidRDefault="00982922" w:rsidP="00EC39B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8292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pontaneous non-traumatic rupture of Tendo-Achilles</w:t>
      </w:r>
      <w:r w:rsidR="00016864">
        <w:rPr>
          <w:rFonts w:ascii="Times New Roman" w:hAnsi="Times New Roman" w:cs="Times New Roman"/>
          <w:sz w:val="24"/>
        </w:rPr>
        <w:t xml:space="preserve"> (TA)</w:t>
      </w:r>
      <w:r>
        <w:rPr>
          <w:rFonts w:ascii="Times New Roman" w:hAnsi="Times New Roman" w:cs="Times New Roman"/>
          <w:sz w:val="24"/>
        </w:rPr>
        <w:t xml:space="preserve"> as a presenting feature of alkaptonuria is unusual. In this disorder, </w:t>
      </w:r>
      <w:r w:rsidR="00D0062A">
        <w:rPr>
          <w:rFonts w:ascii="Times New Roman" w:hAnsi="Times New Roman" w:cs="Times New Roman"/>
          <w:sz w:val="24"/>
        </w:rPr>
        <w:t xml:space="preserve">the </w:t>
      </w:r>
      <w:r w:rsidR="007548B0">
        <w:rPr>
          <w:rFonts w:ascii="Times New Roman" w:hAnsi="Times New Roman" w:cs="Times New Roman"/>
          <w:sz w:val="24"/>
        </w:rPr>
        <w:t xml:space="preserve">deposition of </w:t>
      </w:r>
      <w:r>
        <w:rPr>
          <w:rFonts w:ascii="Times New Roman" w:hAnsi="Times New Roman" w:cs="Times New Roman"/>
          <w:sz w:val="24"/>
        </w:rPr>
        <w:t>homogentisic acid in</w:t>
      </w:r>
      <w:r w:rsidR="00D0062A">
        <w:rPr>
          <w:rFonts w:ascii="Times New Roman" w:hAnsi="Times New Roman" w:cs="Times New Roman"/>
          <w:sz w:val="24"/>
        </w:rPr>
        <w:t xml:space="preserve"> the cartilage of major joints and intervertebral disc </w:t>
      </w:r>
      <w:r w:rsidR="007548B0">
        <w:rPr>
          <w:rFonts w:ascii="Times New Roman" w:hAnsi="Times New Roman" w:cs="Times New Roman"/>
          <w:sz w:val="24"/>
        </w:rPr>
        <w:t>is responsible for the</w:t>
      </w:r>
      <w:r w:rsidR="00D0062A">
        <w:rPr>
          <w:rFonts w:ascii="Times New Roman" w:hAnsi="Times New Roman" w:cs="Times New Roman"/>
          <w:sz w:val="24"/>
        </w:rPr>
        <w:t xml:space="preserve"> degenerative changes, besides excretion of dark urine.</w:t>
      </w:r>
      <w:r>
        <w:rPr>
          <w:rFonts w:ascii="Times New Roman" w:hAnsi="Times New Roman" w:cs="Times New Roman"/>
          <w:sz w:val="24"/>
        </w:rPr>
        <w:t xml:space="preserve"> </w:t>
      </w:r>
      <w:r w:rsidR="00D0062A">
        <w:rPr>
          <w:rFonts w:ascii="Times New Roman" w:hAnsi="Times New Roman" w:cs="Times New Roman"/>
          <w:sz w:val="24"/>
        </w:rPr>
        <w:t xml:space="preserve">Infrequently, it also gets deposited in </w:t>
      </w:r>
      <w:r>
        <w:rPr>
          <w:rFonts w:ascii="Times New Roman" w:hAnsi="Times New Roman" w:cs="Times New Roman"/>
          <w:sz w:val="24"/>
        </w:rPr>
        <w:t xml:space="preserve">major tendons </w:t>
      </w:r>
      <w:r w:rsidR="00D0062A">
        <w:rPr>
          <w:rFonts w:ascii="Times New Roman" w:hAnsi="Times New Roman" w:cs="Times New Roman"/>
          <w:sz w:val="24"/>
        </w:rPr>
        <w:t xml:space="preserve">that </w:t>
      </w:r>
      <w:r>
        <w:rPr>
          <w:rFonts w:ascii="Times New Roman" w:hAnsi="Times New Roman" w:cs="Times New Roman"/>
          <w:sz w:val="24"/>
        </w:rPr>
        <w:t>renders them structurally weak ensuing in pathological ruptures.</w:t>
      </w:r>
      <w:r w:rsidR="00016864">
        <w:rPr>
          <w:rFonts w:ascii="Times New Roman" w:hAnsi="Times New Roman" w:cs="Times New Roman"/>
          <w:sz w:val="24"/>
        </w:rPr>
        <w:t xml:space="preserve"> A case is presented with non-traumatic TA rupture in absence of other </w:t>
      </w:r>
      <w:r w:rsidR="00561B05">
        <w:rPr>
          <w:rFonts w:ascii="Times New Roman" w:hAnsi="Times New Roman" w:cs="Times New Roman"/>
          <w:sz w:val="24"/>
        </w:rPr>
        <w:t xml:space="preserve">typical </w:t>
      </w:r>
      <w:r w:rsidR="00016864">
        <w:rPr>
          <w:rFonts w:ascii="Times New Roman" w:hAnsi="Times New Roman" w:cs="Times New Roman"/>
          <w:sz w:val="24"/>
        </w:rPr>
        <w:t>clinical features of alkaptonuria.</w:t>
      </w:r>
    </w:p>
    <w:p w:rsidR="00081CF9" w:rsidRPr="00982922" w:rsidRDefault="00081CF9" w:rsidP="00EC39B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07FE3">
        <w:rPr>
          <w:rFonts w:ascii="Times New Roman" w:hAnsi="Times New Roman" w:cs="Times New Roman"/>
          <w:b/>
          <w:sz w:val="24"/>
        </w:rPr>
        <w:t>Keywords</w:t>
      </w:r>
      <w:r>
        <w:rPr>
          <w:rFonts w:ascii="Times New Roman" w:hAnsi="Times New Roman" w:cs="Times New Roman"/>
          <w:sz w:val="24"/>
        </w:rPr>
        <w:t>: tendoachilles; alkaptonuria; spontaneous; rupture; repair</w:t>
      </w:r>
    </w:p>
    <w:p w:rsidR="009C26F6" w:rsidRDefault="00E67A7A" w:rsidP="00EC39B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INRODUCTION:</w:t>
      </w:r>
      <w:r w:rsidR="00493D16">
        <w:rPr>
          <w:rFonts w:ascii="Times New Roman" w:hAnsi="Times New Roman" w:cs="Times New Roman"/>
          <w:b/>
          <w:sz w:val="24"/>
        </w:rPr>
        <w:t xml:space="preserve"> </w:t>
      </w:r>
    </w:p>
    <w:p w:rsidR="00E67A7A" w:rsidRPr="00493D16" w:rsidRDefault="00493D16" w:rsidP="00EC39B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93D16">
        <w:rPr>
          <w:rFonts w:ascii="Times New Roman" w:hAnsi="Times New Roman" w:cs="Times New Roman"/>
          <w:sz w:val="24"/>
        </w:rPr>
        <w:t>Non-traumatic spontaneous rupture of a tendon should lead to s</w:t>
      </w:r>
      <w:r w:rsidR="00875F6C">
        <w:rPr>
          <w:rFonts w:ascii="Times New Roman" w:hAnsi="Times New Roman" w:cs="Times New Roman"/>
          <w:sz w:val="24"/>
        </w:rPr>
        <w:t>uspicion of a pathological tear</w:t>
      </w:r>
      <w:r w:rsidRPr="00493D16">
        <w:rPr>
          <w:rFonts w:ascii="Times New Roman" w:hAnsi="Times New Roman" w:cs="Times New Roman"/>
          <w:sz w:val="24"/>
        </w:rPr>
        <w:t xml:space="preserve"> and subsequently </w:t>
      </w:r>
      <w:r w:rsidR="003B2986">
        <w:rPr>
          <w:rFonts w:ascii="Times New Roman" w:hAnsi="Times New Roman" w:cs="Times New Roman"/>
          <w:sz w:val="24"/>
        </w:rPr>
        <w:t xml:space="preserve">it </w:t>
      </w:r>
      <w:r w:rsidRPr="00493D16">
        <w:rPr>
          <w:rFonts w:ascii="Times New Roman" w:hAnsi="Times New Roman" w:cs="Times New Roman"/>
          <w:sz w:val="24"/>
        </w:rPr>
        <w:t>should be thoroughly evaluated.</w:t>
      </w:r>
      <w:r w:rsidR="00875F6C">
        <w:rPr>
          <w:rFonts w:ascii="Times New Roman" w:hAnsi="Times New Roman" w:cs="Times New Roman"/>
          <w:sz w:val="24"/>
        </w:rPr>
        <w:t xml:space="preserve"> Alkaptonuria is a rare </w:t>
      </w:r>
      <w:r w:rsidR="009A4060">
        <w:rPr>
          <w:rFonts w:ascii="Times New Roman" w:hAnsi="Times New Roman" w:cs="Times New Roman"/>
          <w:sz w:val="24"/>
        </w:rPr>
        <w:t xml:space="preserve">form of </w:t>
      </w:r>
      <w:r w:rsidR="00875F6C">
        <w:rPr>
          <w:rFonts w:ascii="Times New Roman" w:hAnsi="Times New Roman" w:cs="Times New Roman"/>
          <w:sz w:val="24"/>
        </w:rPr>
        <w:t>in born error of metabolism of amino acids (</w:t>
      </w:r>
      <w:r w:rsidR="00875F6C" w:rsidRPr="00875F6C">
        <w:rPr>
          <w:rFonts w:ascii="Times New Roman" w:hAnsi="Times New Roman" w:cs="Times New Roman"/>
          <w:sz w:val="24"/>
        </w:rPr>
        <w:t>phenylalanine and tyrosine</w:t>
      </w:r>
      <w:r w:rsidR="00875F6C">
        <w:rPr>
          <w:rFonts w:ascii="Times New Roman" w:hAnsi="Times New Roman" w:cs="Times New Roman"/>
          <w:sz w:val="24"/>
        </w:rPr>
        <w:t xml:space="preserve">), </w:t>
      </w:r>
      <w:r w:rsidR="00FD69A7">
        <w:rPr>
          <w:rFonts w:ascii="Times New Roman" w:hAnsi="Times New Roman" w:cs="Times New Roman"/>
          <w:sz w:val="24"/>
        </w:rPr>
        <w:t xml:space="preserve">in which urine turns black due to presence of excess of  </w:t>
      </w:r>
      <w:r w:rsidR="00A25520">
        <w:rPr>
          <w:rFonts w:ascii="Times New Roman" w:hAnsi="Times New Roman" w:cs="Times New Roman"/>
          <w:sz w:val="24"/>
        </w:rPr>
        <w:t xml:space="preserve">Homogentisic Acid </w:t>
      </w:r>
      <w:r w:rsidR="00A07FE3">
        <w:rPr>
          <w:rFonts w:ascii="Times New Roman" w:hAnsi="Times New Roman" w:cs="Times New Roman"/>
          <w:sz w:val="24"/>
        </w:rPr>
        <w:t>(HA) (1)</w:t>
      </w:r>
      <w:r w:rsidR="00FD69A7">
        <w:rPr>
          <w:rFonts w:ascii="Times New Roman" w:hAnsi="Times New Roman" w:cs="Times New Roman"/>
          <w:sz w:val="24"/>
        </w:rPr>
        <w:t xml:space="preserve">. </w:t>
      </w:r>
      <w:r w:rsidR="003C7AC9">
        <w:rPr>
          <w:rFonts w:ascii="Times New Roman" w:hAnsi="Times New Roman" w:cs="Times New Roman"/>
          <w:sz w:val="24"/>
        </w:rPr>
        <w:t>This breakdown product</w:t>
      </w:r>
      <w:r w:rsidR="00875F6C">
        <w:rPr>
          <w:rFonts w:ascii="Times New Roman" w:hAnsi="Times New Roman" w:cs="Times New Roman"/>
          <w:sz w:val="24"/>
        </w:rPr>
        <w:t xml:space="preserve"> also gets deposited in various soft tissues like cartilage, ligaments</w:t>
      </w:r>
      <w:r w:rsidR="00EB53E2">
        <w:rPr>
          <w:rFonts w:ascii="Times New Roman" w:hAnsi="Times New Roman" w:cs="Times New Roman"/>
          <w:sz w:val="24"/>
        </w:rPr>
        <w:t xml:space="preserve">, </w:t>
      </w:r>
      <w:r w:rsidR="005C3661">
        <w:rPr>
          <w:rFonts w:ascii="Times New Roman" w:hAnsi="Times New Roman" w:cs="Times New Roman"/>
          <w:sz w:val="24"/>
        </w:rPr>
        <w:t xml:space="preserve">intervertebral discs, </w:t>
      </w:r>
      <w:r w:rsidR="00EB53E2">
        <w:rPr>
          <w:rFonts w:ascii="Times New Roman" w:hAnsi="Times New Roman" w:cs="Times New Roman"/>
          <w:sz w:val="24"/>
        </w:rPr>
        <w:t>bones</w:t>
      </w:r>
      <w:r w:rsidR="00875F6C">
        <w:rPr>
          <w:rFonts w:ascii="Times New Roman" w:hAnsi="Times New Roman" w:cs="Times New Roman"/>
          <w:sz w:val="24"/>
        </w:rPr>
        <w:t xml:space="preserve"> and heart valves</w:t>
      </w:r>
      <w:r w:rsidR="00653E39">
        <w:rPr>
          <w:rFonts w:ascii="Times New Roman" w:hAnsi="Times New Roman" w:cs="Times New Roman"/>
          <w:sz w:val="24"/>
        </w:rPr>
        <w:t xml:space="preserve"> (Ochronosis)</w:t>
      </w:r>
      <w:r w:rsidR="00875F6C">
        <w:rPr>
          <w:rFonts w:ascii="Times New Roman" w:hAnsi="Times New Roman" w:cs="Times New Roman"/>
          <w:sz w:val="24"/>
        </w:rPr>
        <w:t>.</w:t>
      </w:r>
      <w:r w:rsidR="00230972">
        <w:rPr>
          <w:rFonts w:ascii="Times New Roman" w:hAnsi="Times New Roman" w:cs="Times New Roman"/>
          <w:sz w:val="24"/>
        </w:rPr>
        <w:t xml:space="preserve"> </w:t>
      </w:r>
      <w:r w:rsidR="00CF6649">
        <w:rPr>
          <w:rFonts w:ascii="Times New Roman" w:hAnsi="Times New Roman" w:cs="Times New Roman"/>
          <w:sz w:val="24"/>
        </w:rPr>
        <w:t xml:space="preserve">This clinically translates to a triad of urine turning dark upon contact with air, soft tissue pigmentation and secondary degenerative arthritis. The </w:t>
      </w:r>
      <w:r w:rsidR="00230972">
        <w:rPr>
          <w:rFonts w:ascii="Times New Roman" w:hAnsi="Times New Roman" w:cs="Times New Roman"/>
          <w:sz w:val="24"/>
        </w:rPr>
        <w:t>deposition</w:t>
      </w:r>
      <w:r w:rsidR="00CF6649">
        <w:rPr>
          <w:rFonts w:ascii="Times New Roman" w:hAnsi="Times New Roman" w:cs="Times New Roman"/>
          <w:sz w:val="24"/>
        </w:rPr>
        <w:t xml:space="preserve"> of HA in</w:t>
      </w:r>
      <w:r w:rsidR="00230972">
        <w:rPr>
          <w:rFonts w:ascii="Times New Roman" w:hAnsi="Times New Roman" w:cs="Times New Roman"/>
          <w:sz w:val="24"/>
        </w:rPr>
        <w:t xml:space="preserve"> the </w:t>
      </w:r>
      <w:r w:rsidR="00A25520">
        <w:rPr>
          <w:rFonts w:ascii="Times New Roman" w:hAnsi="Times New Roman" w:cs="Times New Roman"/>
          <w:sz w:val="24"/>
        </w:rPr>
        <w:t xml:space="preserve">Tendo-Achilles (TA) </w:t>
      </w:r>
      <w:r w:rsidR="00AD1E19">
        <w:rPr>
          <w:rFonts w:ascii="Times New Roman" w:hAnsi="Times New Roman" w:cs="Times New Roman"/>
          <w:sz w:val="24"/>
        </w:rPr>
        <w:t xml:space="preserve">and </w:t>
      </w:r>
      <w:r w:rsidR="00B95BB7">
        <w:rPr>
          <w:rFonts w:ascii="Times New Roman" w:hAnsi="Times New Roman" w:cs="Times New Roman"/>
          <w:sz w:val="24"/>
        </w:rPr>
        <w:t>subsequent</w:t>
      </w:r>
      <w:r w:rsidR="003C7AC9">
        <w:rPr>
          <w:rFonts w:ascii="Times New Roman" w:hAnsi="Times New Roman" w:cs="Times New Roman"/>
          <w:sz w:val="24"/>
        </w:rPr>
        <w:t xml:space="preserve"> </w:t>
      </w:r>
      <w:r w:rsidR="00230972">
        <w:rPr>
          <w:rFonts w:ascii="Times New Roman" w:hAnsi="Times New Roman" w:cs="Times New Roman"/>
          <w:sz w:val="24"/>
        </w:rPr>
        <w:t xml:space="preserve">rupture is an unusual </w:t>
      </w:r>
      <w:r w:rsidR="009A4060">
        <w:rPr>
          <w:rFonts w:ascii="Times New Roman" w:hAnsi="Times New Roman" w:cs="Times New Roman"/>
          <w:sz w:val="24"/>
        </w:rPr>
        <w:t>incident</w:t>
      </w:r>
      <w:r w:rsidR="00230972">
        <w:rPr>
          <w:rFonts w:ascii="Times New Roman" w:hAnsi="Times New Roman" w:cs="Times New Roman"/>
          <w:sz w:val="24"/>
        </w:rPr>
        <w:t>.</w:t>
      </w:r>
      <w:r w:rsidR="000E1AD9">
        <w:rPr>
          <w:rFonts w:ascii="Times New Roman" w:hAnsi="Times New Roman" w:cs="Times New Roman"/>
          <w:sz w:val="24"/>
        </w:rPr>
        <w:t xml:space="preserve"> There is paucity of cases describing </w:t>
      </w:r>
      <w:r w:rsidR="00E524BD">
        <w:rPr>
          <w:rFonts w:ascii="Times New Roman" w:hAnsi="Times New Roman" w:cs="Times New Roman"/>
          <w:sz w:val="24"/>
        </w:rPr>
        <w:t>such an</w:t>
      </w:r>
      <w:r w:rsidR="000E1AD9">
        <w:rPr>
          <w:rFonts w:ascii="Times New Roman" w:hAnsi="Times New Roman" w:cs="Times New Roman"/>
          <w:sz w:val="24"/>
        </w:rPr>
        <w:t xml:space="preserve"> event and outcomes </w:t>
      </w:r>
      <w:r w:rsidR="00E95F53">
        <w:rPr>
          <w:rFonts w:ascii="Times New Roman" w:hAnsi="Times New Roman" w:cs="Times New Roman"/>
          <w:sz w:val="24"/>
        </w:rPr>
        <w:t xml:space="preserve">after surgical management </w:t>
      </w:r>
      <w:r w:rsidR="000E1AD9">
        <w:rPr>
          <w:rFonts w:ascii="Times New Roman" w:hAnsi="Times New Roman" w:cs="Times New Roman"/>
          <w:sz w:val="24"/>
        </w:rPr>
        <w:t>in the literature.</w:t>
      </w:r>
      <w:r w:rsidR="001326CF">
        <w:rPr>
          <w:rFonts w:ascii="Times New Roman" w:hAnsi="Times New Roman" w:cs="Times New Roman"/>
          <w:sz w:val="24"/>
        </w:rPr>
        <w:t xml:space="preserve"> </w:t>
      </w:r>
      <w:r w:rsidR="003530C5">
        <w:rPr>
          <w:rFonts w:ascii="Times New Roman" w:hAnsi="Times New Roman" w:cs="Times New Roman"/>
          <w:sz w:val="24"/>
        </w:rPr>
        <w:t>We report a</w:t>
      </w:r>
      <w:r w:rsidR="005D0A37">
        <w:rPr>
          <w:rFonts w:ascii="Times New Roman" w:hAnsi="Times New Roman" w:cs="Times New Roman"/>
          <w:sz w:val="24"/>
        </w:rPr>
        <w:t>n unusual</w:t>
      </w:r>
      <w:r w:rsidR="003530C5">
        <w:rPr>
          <w:rFonts w:ascii="Times New Roman" w:hAnsi="Times New Roman" w:cs="Times New Roman"/>
          <w:sz w:val="24"/>
        </w:rPr>
        <w:t xml:space="preserve"> case of</w:t>
      </w:r>
      <w:r w:rsidR="001326CF">
        <w:rPr>
          <w:rFonts w:ascii="Times New Roman" w:hAnsi="Times New Roman" w:cs="Times New Roman"/>
          <w:sz w:val="24"/>
        </w:rPr>
        <w:t xml:space="preserve"> spontaneous rupture of TA </w:t>
      </w:r>
      <w:r w:rsidR="007F240B">
        <w:rPr>
          <w:rFonts w:ascii="Times New Roman" w:hAnsi="Times New Roman" w:cs="Times New Roman"/>
          <w:sz w:val="24"/>
        </w:rPr>
        <w:t xml:space="preserve">as an initial presentation of </w:t>
      </w:r>
      <w:r w:rsidR="001326CF">
        <w:rPr>
          <w:rFonts w:ascii="Times New Roman" w:hAnsi="Times New Roman" w:cs="Times New Roman"/>
          <w:sz w:val="24"/>
        </w:rPr>
        <w:t>alkaptonuria</w:t>
      </w:r>
      <w:r w:rsidR="007F240B">
        <w:rPr>
          <w:rFonts w:ascii="Times New Roman" w:hAnsi="Times New Roman" w:cs="Times New Roman"/>
          <w:sz w:val="24"/>
        </w:rPr>
        <w:t xml:space="preserve"> in absence of other classical features of the condition</w:t>
      </w:r>
      <w:r w:rsidR="001326CF">
        <w:rPr>
          <w:rFonts w:ascii="Times New Roman" w:hAnsi="Times New Roman" w:cs="Times New Roman"/>
          <w:sz w:val="24"/>
        </w:rPr>
        <w:t>.</w:t>
      </w:r>
    </w:p>
    <w:p w:rsidR="00A07FE3" w:rsidRDefault="00A07FE3" w:rsidP="00EC39B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E67A7A" w:rsidRPr="00E67A7A" w:rsidRDefault="00E67A7A" w:rsidP="00EC39B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E67A7A">
        <w:rPr>
          <w:rFonts w:ascii="Times New Roman" w:hAnsi="Times New Roman" w:cs="Times New Roman"/>
          <w:b/>
          <w:sz w:val="24"/>
        </w:rPr>
        <w:lastRenderedPageBreak/>
        <w:t>CASE:</w:t>
      </w:r>
    </w:p>
    <w:p w:rsidR="004867EC" w:rsidRDefault="004A10FC" w:rsidP="00EC39B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2E0B68">
        <w:rPr>
          <w:rFonts w:ascii="Times New Roman" w:hAnsi="Times New Roman" w:cs="Times New Roman"/>
          <w:sz w:val="24"/>
        </w:rPr>
        <w:t>n apparently healthy</w:t>
      </w:r>
      <w:r>
        <w:rPr>
          <w:rFonts w:ascii="Times New Roman" w:hAnsi="Times New Roman" w:cs="Times New Roman"/>
          <w:sz w:val="24"/>
        </w:rPr>
        <w:t xml:space="preserve"> 35 year</w:t>
      </w:r>
      <w:r w:rsidR="008572C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old male presented to our foot and ankle clinic with pain in the left ankle and difficulty in walking since twenty days. Twenty days back while getting down a bus he felt </w:t>
      </w:r>
      <w:r w:rsidR="00A97BBE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sharp pain in </w:t>
      </w:r>
      <w:r w:rsidR="00E67A7A">
        <w:rPr>
          <w:rFonts w:ascii="Times New Roman" w:hAnsi="Times New Roman" w:cs="Times New Roman"/>
          <w:sz w:val="24"/>
        </w:rPr>
        <w:t>his</w:t>
      </w:r>
      <w:r>
        <w:rPr>
          <w:rFonts w:ascii="Times New Roman" w:hAnsi="Times New Roman" w:cs="Times New Roman"/>
          <w:sz w:val="24"/>
        </w:rPr>
        <w:t xml:space="preserve"> left ankle</w:t>
      </w:r>
      <w:r w:rsidR="00EC39B0">
        <w:rPr>
          <w:rFonts w:ascii="Times New Roman" w:hAnsi="Times New Roman" w:cs="Times New Roman"/>
          <w:sz w:val="24"/>
        </w:rPr>
        <w:t xml:space="preserve">. </w:t>
      </w:r>
      <w:r w:rsidR="0068738F">
        <w:rPr>
          <w:rFonts w:ascii="Times New Roman" w:hAnsi="Times New Roman" w:cs="Times New Roman"/>
          <w:sz w:val="24"/>
        </w:rPr>
        <w:t>After some time, h</w:t>
      </w:r>
      <w:r w:rsidR="00EC39B0">
        <w:rPr>
          <w:rFonts w:ascii="Times New Roman" w:hAnsi="Times New Roman" w:cs="Times New Roman"/>
          <w:sz w:val="24"/>
        </w:rPr>
        <w:t xml:space="preserve">e continued to walk with pain and </w:t>
      </w:r>
      <w:r w:rsidR="00A97BBE">
        <w:rPr>
          <w:rFonts w:ascii="Times New Roman" w:hAnsi="Times New Roman" w:cs="Times New Roman"/>
          <w:sz w:val="24"/>
        </w:rPr>
        <w:t xml:space="preserve">experienced </w:t>
      </w:r>
      <w:r w:rsidR="00E67A7A">
        <w:rPr>
          <w:rFonts w:ascii="Times New Roman" w:hAnsi="Times New Roman" w:cs="Times New Roman"/>
          <w:sz w:val="24"/>
        </w:rPr>
        <w:t xml:space="preserve">some </w:t>
      </w:r>
      <w:r w:rsidR="00EC39B0">
        <w:rPr>
          <w:rFonts w:ascii="Times New Roman" w:hAnsi="Times New Roman" w:cs="Times New Roman"/>
          <w:sz w:val="24"/>
        </w:rPr>
        <w:t xml:space="preserve">difficulty in movements at the left ankle. </w:t>
      </w:r>
      <w:r w:rsidR="00A97BBE">
        <w:rPr>
          <w:rFonts w:ascii="Times New Roman" w:hAnsi="Times New Roman" w:cs="Times New Roman"/>
          <w:sz w:val="24"/>
        </w:rPr>
        <w:t xml:space="preserve">There was no similar complaints in the past. </w:t>
      </w:r>
      <w:r w:rsidR="00EC39B0">
        <w:rPr>
          <w:rFonts w:ascii="Times New Roman" w:hAnsi="Times New Roman" w:cs="Times New Roman"/>
          <w:sz w:val="24"/>
        </w:rPr>
        <w:t xml:space="preserve">There was no significant </w:t>
      </w:r>
      <w:r w:rsidR="002E0B68">
        <w:rPr>
          <w:rFonts w:ascii="Times New Roman" w:hAnsi="Times New Roman" w:cs="Times New Roman"/>
          <w:sz w:val="24"/>
        </w:rPr>
        <w:t xml:space="preserve">medical and </w:t>
      </w:r>
      <w:r w:rsidR="00EC39B0">
        <w:rPr>
          <w:rFonts w:ascii="Times New Roman" w:hAnsi="Times New Roman" w:cs="Times New Roman"/>
          <w:sz w:val="24"/>
        </w:rPr>
        <w:t xml:space="preserve">family history. </w:t>
      </w:r>
      <w:r w:rsidR="002E0B68">
        <w:rPr>
          <w:rFonts w:ascii="Times New Roman" w:hAnsi="Times New Roman" w:cs="Times New Roman"/>
          <w:sz w:val="24"/>
        </w:rPr>
        <w:t>General</w:t>
      </w:r>
      <w:r w:rsidR="00EC39B0">
        <w:rPr>
          <w:rFonts w:ascii="Times New Roman" w:hAnsi="Times New Roman" w:cs="Times New Roman"/>
          <w:sz w:val="24"/>
        </w:rPr>
        <w:t xml:space="preserve"> examination</w:t>
      </w:r>
      <w:r w:rsidR="002E0B68">
        <w:rPr>
          <w:rFonts w:ascii="Times New Roman" w:hAnsi="Times New Roman" w:cs="Times New Roman"/>
          <w:sz w:val="24"/>
        </w:rPr>
        <w:t xml:space="preserve"> was unremarkable. On local examination,</w:t>
      </w:r>
      <w:r w:rsidR="00CA1CF6">
        <w:rPr>
          <w:rFonts w:ascii="Times New Roman" w:hAnsi="Times New Roman" w:cs="Times New Roman"/>
          <w:sz w:val="24"/>
        </w:rPr>
        <w:t xml:space="preserve"> there was </w:t>
      </w:r>
      <w:r w:rsidR="00EC39B0">
        <w:rPr>
          <w:rFonts w:ascii="Times New Roman" w:hAnsi="Times New Roman" w:cs="Times New Roman"/>
          <w:sz w:val="24"/>
        </w:rPr>
        <w:t>palpable defect noted in the T</w:t>
      </w:r>
      <w:r w:rsidR="00A25520">
        <w:rPr>
          <w:rFonts w:ascii="Times New Roman" w:hAnsi="Times New Roman" w:cs="Times New Roman"/>
          <w:sz w:val="24"/>
        </w:rPr>
        <w:t>A</w:t>
      </w:r>
      <w:r w:rsidR="00EC39B0">
        <w:rPr>
          <w:rFonts w:ascii="Times New Roman" w:hAnsi="Times New Roman" w:cs="Times New Roman"/>
          <w:sz w:val="24"/>
        </w:rPr>
        <w:t xml:space="preserve"> about 3</w:t>
      </w:r>
      <w:r w:rsidR="003C675C">
        <w:rPr>
          <w:rFonts w:ascii="Times New Roman" w:hAnsi="Times New Roman" w:cs="Times New Roman"/>
          <w:sz w:val="24"/>
        </w:rPr>
        <w:t>-4</w:t>
      </w:r>
      <w:r w:rsidR="00EC39B0">
        <w:rPr>
          <w:rFonts w:ascii="Times New Roman" w:hAnsi="Times New Roman" w:cs="Times New Roman"/>
          <w:sz w:val="24"/>
        </w:rPr>
        <w:t>cms from its insertion. There was decreased</w:t>
      </w:r>
      <w:r w:rsidR="00CA1CF6">
        <w:rPr>
          <w:rFonts w:ascii="Times New Roman" w:hAnsi="Times New Roman" w:cs="Times New Roman"/>
          <w:sz w:val="24"/>
        </w:rPr>
        <w:t xml:space="preserve"> power of</w:t>
      </w:r>
      <w:r w:rsidR="00EC39B0">
        <w:rPr>
          <w:rFonts w:ascii="Times New Roman" w:hAnsi="Times New Roman" w:cs="Times New Roman"/>
          <w:sz w:val="24"/>
        </w:rPr>
        <w:t xml:space="preserve"> </w:t>
      </w:r>
      <w:r w:rsidR="00CA1CF6">
        <w:rPr>
          <w:rFonts w:ascii="Times New Roman" w:hAnsi="Times New Roman" w:cs="Times New Roman"/>
          <w:sz w:val="24"/>
        </w:rPr>
        <w:t xml:space="preserve">plantar </w:t>
      </w:r>
      <w:r w:rsidR="00EC39B0">
        <w:rPr>
          <w:rFonts w:ascii="Times New Roman" w:hAnsi="Times New Roman" w:cs="Times New Roman"/>
          <w:sz w:val="24"/>
        </w:rPr>
        <w:t xml:space="preserve">flexion of the </w:t>
      </w:r>
      <w:r w:rsidR="00CA1CF6">
        <w:rPr>
          <w:rFonts w:ascii="Times New Roman" w:hAnsi="Times New Roman" w:cs="Times New Roman"/>
          <w:sz w:val="24"/>
        </w:rPr>
        <w:t xml:space="preserve">left </w:t>
      </w:r>
      <w:r w:rsidR="00EC39B0">
        <w:rPr>
          <w:rFonts w:ascii="Times New Roman" w:hAnsi="Times New Roman" w:cs="Times New Roman"/>
          <w:sz w:val="24"/>
        </w:rPr>
        <w:t>ankle as compared to the opposite side.</w:t>
      </w:r>
      <w:r w:rsidR="003C675C">
        <w:rPr>
          <w:rFonts w:ascii="Times New Roman" w:hAnsi="Times New Roman" w:cs="Times New Roman"/>
          <w:sz w:val="24"/>
        </w:rPr>
        <w:t xml:space="preserve"> However, Thompson’s test for </w:t>
      </w:r>
      <w:r w:rsidR="00CA1CF6">
        <w:rPr>
          <w:rFonts w:ascii="Times New Roman" w:hAnsi="Times New Roman" w:cs="Times New Roman"/>
          <w:sz w:val="24"/>
        </w:rPr>
        <w:t xml:space="preserve">a </w:t>
      </w:r>
      <w:r w:rsidR="004867EC">
        <w:rPr>
          <w:rFonts w:ascii="Times New Roman" w:hAnsi="Times New Roman" w:cs="Times New Roman"/>
          <w:sz w:val="24"/>
        </w:rPr>
        <w:t>ruptured T</w:t>
      </w:r>
      <w:r w:rsidR="00A25520">
        <w:rPr>
          <w:rFonts w:ascii="Times New Roman" w:hAnsi="Times New Roman" w:cs="Times New Roman"/>
          <w:sz w:val="24"/>
        </w:rPr>
        <w:t>A</w:t>
      </w:r>
      <w:r w:rsidR="003C675C">
        <w:rPr>
          <w:rFonts w:ascii="Times New Roman" w:hAnsi="Times New Roman" w:cs="Times New Roman"/>
          <w:sz w:val="24"/>
        </w:rPr>
        <w:t xml:space="preserve"> was negative.</w:t>
      </w:r>
      <w:r w:rsidR="00CA1CF6">
        <w:rPr>
          <w:rFonts w:ascii="Times New Roman" w:hAnsi="Times New Roman" w:cs="Times New Roman"/>
          <w:sz w:val="24"/>
        </w:rPr>
        <w:t xml:space="preserve"> An MRI study </w:t>
      </w:r>
      <w:r w:rsidR="0068738F">
        <w:rPr>
          <w:rFonts w:ascii="Times New Roman" w:hAnsi="Times New Roman" w:cs="Times New Roman"/>
          <w:sz w:val="24"/>
        </w:rPr>
        <w:t xml:space="preserve">of the left ankle </w:t>
      </w:r>
      <w:r w:rsidR="00CA1CF6">
        <w:rPr>
          <w:rFonts w:ascii="Times New Roman" w:hAnsi="Times New Roman" w:cs="Times New Roman"/>
          <w:sz w:val="24"/>
        </w:rPr>
        <w:t>revealed a p</w:t>
      </w:r>
      <w:r w:rsidR="00CA1CF6" w:rsidRPr="00CA1CF6">
        <w:rPr>
          <w:rFonts w:ascii="Times New Roman" w:hAnsi="Times New Roman" w:cs="Times New Roman"/>
          <w:sz w:val="24"/>
        </w:rPr>
        <w:t>artial thickness intra</w:t>
      </w:r>
      <w:r w:rsidR="00CA1CF6">
        <w:rPr>
          <w:rFonts w:ascii="Times New Roman" w:hAnsi="Times New Roman" w:cs="Times New Roman"/>
          <w:sz w:val="24"/>
        </w:rPr>
        <w:t>-</w:t>
      </w:r>
      <w:r w:rsidR="00CA1CF6" w:rsidRPr="00CA1CF6">
        <w:rPr>
          <w:rFonts w:ascii="Times New Roman" w:hAnsi="Times New Roman" w:cs="Times New Roman"/>
          <w:sz w:val="24"/>
        </w:rPr>
        <w:t xml:space="preserve">substance tear of </w:t>
      </w:r>
      <w:r w:rsidR="00A25520">
        <w:rPr>
          <w:rFonts w:ascii="Times New Roman" w:hAnsi="Times New Roman" w:cs="Times New Roman"/>
          <w:sz w:val="24"/>
        </w:rPr>
        <w:t xml:space="preserve">TA </w:t>
      </w:r>
      <w:r w:rsidR="00CA1CF6" w:rsidRPr="00CA1CF6">
        <w:rPr>
          <w:rFonts w:ascii="Times New Roman" w:hAnsi="Times New Roman" w:cs="Times New Roman"/>
          <w:sz w:val="24"/>
        </w:rPr>
        <w:t xml:space="preserve">in </w:t>
      </w:r>
      <w:r w:rsidR="00CA1CF6">
        <w:rPr>
          <w:rFonts w:ascii="Times New Roman" w:hAnsi="Times New Roman" w:cs="Times New Roman"/>
          <w:sz w:val="24"/>
        </w:rPr>
        <w:t xml:space="preserve">the </w:t>
      </w:r>
      <w:r w:rsidR="00CA1CF6" w:rsidRPr="00CA1CF6">
        <w:rPr>
          <w:rFonts w:ascii="Times New Roman" w:hAnsi="Times New Roman" w:cs="Times New Roman"/>
          <w:sz w:val="24"/>
        </w:rPr>
        <w:t>distal fibres with retraction of fibres</w:t>
      </w:r>
      <w:r w:rsidR="00CA1CF6">
        <w:rPr>
          <w:rFonts w:ascii="Times New Roman" w:hAnsi="Times New Roman" w:cs="Times New Roman"/>
          <w:sz w:val="24"/>
        </w:rPr>
        <w:t xml:space="preserve"> proximally from insertion site</w:t>
      </w:r>
      <w:r w:rsidR="004867EC">
        <w:rPr>
          <w:rFonts w:ascii="Times New Roman" w:hAnsi="Times New Roman" w:cs="Times New Roman"/>
          <w:sz w:val="24"/>
        </w:rPr>
        <w:t>,</w:t>
      </w:r>
      <w:r w:rsidR="00CA1CF6">
        <w:rPr>
          <w:rFonts w:ascii="Times New Roman" w:hAnsi="Times New Roman" w:cs="Times New Roman"/>
          <w:sz w:val="24"/>
        </w:rPr>
        <w:t xml:space="preserve"> suggestive of a </w:t>
      </w:r>
      <w:r w:rsidR="00CA1CF6" w:rsidRPr="00CA1CF6">
        <w:rPr>
          <w:rFonts w:ascii="Times New Roman" w:hAnsi="Times New Roman" w:cs="Times New Roman"/>
          <w:sz w:val="24"/>
        </w:rPr>
        <w:t xml:space="preserve">Type I </w:t>
      </w:r>
      <w:r w:rsidR="00A25520">
        <w:rPr>
          <w:rFonts w:ascii="Times New Roman" w:hAnsi="Times New Roman" w:cs="Times New Roman"/>
          <w:sz w:val="24"/>
        </w:rPr>
        <w:t xml:space="preserve">TA </w:t>
      </w:r>
      <w:r w:rsidR="00CA1CF6" w:rsidRPr="00CA1CF6">
        <w:rPr>
          <w:rFonts w:ascii="Times New Roman" w:hAnsi="Times New Roman" w:cs="Times New Roman"/>
          <w:sz w:val="24"/>
        </w:rPr>
        <w:t>tear</w:t>
      </w:r>
      <w:r w:rsidR="004867EC">
        <w:rPr>
          <w:rFonts w:ascii="Times New Roman" w:hAnsi="Times New Roman" w:cs="Times New Roman"/>
          <w:sz w:val="24"/>
        </w:rPr>
        <w:t xml:space="preserve"> [</w:t>
      </w:r>
      <w:r w:rsidR="004867EC" w:rsidRPr="00D1200E">
        <w:rPr>
          <w:rFonts w:ascii="Times New Roman" w:hAnsi="Times New Roman" w:cs="Times New Roman"/>
          <w:b/>
          <w:sz w:val="24"/>
        </w:rPr>
        <w:t>figure</w:t>
      </w:r>
      <w:r w:rsidR="00E67A7A" w:rsidRPr="00D1200E">
        <w:rPr>
          <w:rFonts w:ascii="Times New Roman" w:hAnsi="Times New Roman" w:cs="Times New Roman"/>
          <w:b/>
          <w:sz w:val="24"/>
        </w:rPr>
        <w:t xml:space="preserve"> </w:t>
      </w:r>
      <w:r w:rsidR="004867EC" w:rsidRPr="00D1200E">
        <w:rPr>
          <w:rFonts w:ascii="Times New Roman" w:hAnsi="Times New Roman" w:cs="Times New Roman"/>
          <w:b/>
          <w:sz w:val="24"/>
        </w:rPr>
        <w:t>1</w:t>
      </w:r>
      <w:r w:rsidR="004867EC">
        <w:rPr>
          <w:rFonts w:ascii="Times New Roman" w:hAnsi="Times New Roman" w:cs="Times New Roman"/>
          <w:sz w:val="24"/>
        </w:rPr>
        <w:t>]</w:t>
      </w:r>
      <w:r w:rsidR="00CA1CF6" w:rsidRPr="00CA1CF6">
        <w:rPr>
          <w:rFonts w:ascii="Times New Roman" w:hAnsi="Times New Roman" w:cs="Times New Roman"/>
          <w:sz w:val="24"/>
        </w:rPr>
        <w:t>.</w:t>
      </w:r>
      <w:r w:rsidR="00CA1CF6">
        <w:rPr>
          <w:rFonts w:ascii="Times New Roman" w:hAnsi="Times New Roman" w:cs="Times New Roman"/>
          <w:sz w:val="24"/>
        </w:rPr>
        <w:t xml:space="preserve"> </w:t>
      </w:r>
      <w:r w:rsidR="00B95BB7">
        <w:rPr>
          <w:rFonts w:ascii="Times New Roman" w:hAnsi="Times New Roman" w:cs="Times New Roman"/>
          <w:sz w:val="24"/>
        </w:rPr>
        <w:t>Surgical management was considered in view of</w:t>
      </w:r>
      <w:r w:rsidR="00AB013B">
        <w:rPr>
          <w:rFonts w:ascii="Times New Roman" w:hAnsi="Times New Roman" w:cs="Times New Roman"/>
          <w:sz w:val="24"/>
        </w:rPr>
        <w:t xml:space="preserve"> clinical suspicion of </w:t>
      </w:r>
      <w:r w:rsidR="00A25520">
        <w:rPr>
          <w:rFonts w:ascii="Times New Roman" w:hAnsi="Times New Roman" w:cs="Times New Roman"/>
          <w:sz w:val="24"/>
        </w:rPr>
        <w:t xml:space="preserve">a </w:t>
      </w:r>
      <w:r w:rsidR="00B95BB7">
        <w:rPr>
          <w:rFonts w:ascii="Times New Roman" w:hAnsi="Times New Roman" w:cs="Times New Roman"/>
          <w:sz w:val="24"/>
        </w:rPr>
        <w:t>pathological rupture.</w:t>
      </w:r>
      <w:r w:rsidR="00AB013B">
        <w:rPr>
          <w:rFonts w:ascii="Times New Roman" w:hAnsi="Times New Roman" w:cs="Times New Roman"/>
          <w:sz w:val="24"/>
        </w:rPr>
        <w:t xml:space="preserve"> </w:t>
      </w:r>
    </w:p>
    <w:p w:rsidR="00A07FE3" w:rsidRDefault="00A07FE3" w:rsidP="00EC39B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1: </w:t>
      </w:r>
      <w:r w:rsidRPr="00E96FDE">
        <w:rPr>
          <w:rFonts w:ascii="Times New Roman" w:hAnsi="Times New Roman" w:cs="Times New Roman"/>
          <w:sz w:val="24"/>
        </w:rPr>
        <w:t xml:space="preserve">MRI </w:t>
      </w:r>
      <w:r w:rsidRPr="0024497A">
        <w:rPr>
          <w:rFonts w:ascii="Times New Roman" w:hAnsi="Times New Roman" w:cs="Times New Roman"/>
          <w:sz w:val="24"/>
        </w:rPr>
        <w:t>T1 weighted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96FDE">
        <w:rPr>
          <w:rFonts w:ascii="Times New Roman" w:hAnsi="Times New Roman" w:cs="Times New Roman"/>
          <w:sz w:val="24"/>
        </w:rPr>
        <w:t>sagittal view showing partial rupture of TendoAchilles (Arrow pointing the rupture site)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07FE3" w:rsidRDefault="00A07FE3" w:rsidP="00A07FE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A07FE3"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381125" cy="2995210"/>
            <wp:effectExtent l="0" t="0" r="0" b="0"/>
            <wp:docPr id="1" name="Picture 1" descr="F:\TA rupture &amp; Alcaptonuria-20170209T110908Z\Gazi Medical Journal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A rupture &amp; Alcaptonuria-20170209T110908Z\Gazi Medical Journal\figure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05" cy="328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E3" w:rsidRDefault="004867EC" w:rsidP="007E770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Under spinal anaesthesia and tourniquet control, patient was </w:t>
      </w:r>
      <w:r w:rsidR="00E67A7A">
        <w:rPr>
          <w:rFonts w:ascii="Times New Roman" w:hAnsi="Times New Roman" w:cs="Times New Roman"/>
          <w:sz w:val="24"/>
        </w:rPr>
        <w:t>placed</w:t>
      </w:r>
      <w:r>
        <w:rPr>
          <w:rFonts w:ascii="Times New Roman" w:hAnsi="Times New Roman" w:cs="Times New Roman"/>
          <w:sz w:val="24"/>
        </w:rPr>
        <w:t xml:space="preserve"> in prone position. A 10cms </w:t>
      </w:r>
      <w:r w:rsidR="003B280D">
        <w:rPr>
          <w:rFonts w:ascii="Times New Roman" w:hAnsi="Times New Roman" w:cs="Times New Roman"/>
          <w:sz w:val="24"/>
        </w:rPr>
        <w:t xml:space="preserve">midline </w:t>
      </w:r>
      <w:r>
        <w:rPr>
          <w:rFonts w:ascii="Times New Roman" w:hAnsi="Times New Roman" w:cs="Times New Roman"/>
          <w:sz w:val="24"/>
        </w:rPr>
        <w:t xml:space="preserve">linear incision </w:t>
      </w:r>
      <w:r w:rsidR="00E67A7A">
        <w:rPr>
          <w:rFonts w:ascii="Times New Roman" w:hAnsi="Times New Roman" w:cs="Times New Roman"/>
          <w:sz w:val="24"/>
        </w:rPr>
        <w:t xml:space="preserve">was </w:t>
      </w:r>
      <w:r>
        <w:rPr>
          <w:rFonts w:ascii="Times New Roman" w:hAnsi="Times New Roman" w:cs="Times New Roman"/>
          <w:sz w:val="24"/>
        </w:rPr>
        <w:t xml:space="preserve">made over the posterior aspect of ankle. On exposure, the distal end of proximal </w:t>
      </w:r>
      <w:r w:rsidR="00A96D3A">
        <w:rPr>
          <w:rFonts w:ascii="Times New Roman" w:hAnsi="Times New Roman" w:cs="Times New Roman"/>
          <w:sz w:val="24"/>
        </w:rPr>
        <w:t xml:space="preserve">torn </w:t>
      </w:r>
      <w:r>
        <w:rPr>
          <w:rFonts w:ascii="Times New Roman" w:hAnsi="Times New Roman" w:cs="Times New Roman"/>
          <w:sz w:val="24"/>
        </w:rPr>
        <w:t xml:space="preserve">part </w:t>
      </w:r>
      <w:r w:rsidR="00493D16">
        <w:rPr>
          <w:rFonts w:ascii="Times New Roman" w:hAnsi="Times New Roman" w:cs="Times New Roman"/>
          <w:sz w:val="24"/>
        </w:rPr>
        <w:t xml:space="preserve">(for about 2cms) </w:t>
      </w:r>
      <w:r>
        <w:rPr>
          <w:rFonts w:ascii="Times New Roman" w:hAnsi="Times New Roman" w:cs="Times New Roman"/>
          <w:sz w:val="24"/>
        </w:rPr>
        <w:t xml:space="preserve">of </w:t>
      </w:r>
      <w:r w:rsidR="00A96D3A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tendon appeared blackened [</w:t>
      </w:r>
      <w:r w:rsidRPr="00D1200E">
        <w:rPr>
          <w:rFonts w:ascii="Times New Roman" w:hAnsi="Times New Roman" w:cs="Times New Roman"/>
          <w:b/>
          <w:sz w:val="24"/>
        </w:rPr>
        <w:t>figure 2</w:t>
      </w:r>
      <w:r>
        <w:rPr>
          <w:rFonts w:ascii="Times New Roman" w:hAnsi="Times New Roman" w:cs="Times New Roman"/>
          <w:sz w:val="24"/>
        </w:rPr>
        <w:t xml:space="preserve">]. </w:t>
      </w:r>
    </w:p>
    <w:p w:rsidR="00A07FE3" w:rsidRDefault="00A07FE3" w:rsidP="00A07FE3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2: </w:t>
      </w:r>
      <w:r>
        <w:rPr>
          <w:rFonts w:ascii="Times New Roman" w:hAnsi="Times New Roman" w:cs="Times New Roman"/>
          <w:sz w:val="24"/>
        </w:rPr>
        <w:t>I</w:t>
      </w:r>
      <w:r w:rsidRPr="00E96FDE">
        <w:rPr>
          <w:rFonts w:ascii="Times New Roman" w:hAnsi="Times New Roman" w:cs="Times New Roman"/>
          <w:sz w:val="24"/>
        </w:rPr>
        <w:t xml:space="preserve">ntra-operative image showing the blackened </w:t>
      </w:r>
      <w:r>
        <w:rPr>
          <w:rFonts w:ascii="Times New Roman" w:hAnsi="Times New Roman" w:cs="Times New Roman"/>
          <w:sz w:val="24"/>
        </w:rPr>
        <w:t>region</w:t>
      </w:r>
      <w:r w:rsidRPr="00E96F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</w:t>
      </w:r>
      <w:r w:rsidRPr="00E96FDE">
        <w:rPr>
          <w:rFonts w:ascii="Times New Roman" w:hAnsi="Times New Roman" w:cs="Times New Roman"/>
          <w:sz w:val="24"/>
        </w:rPr>
        <w:t xml:space="preserve"> the proximal part of the ruptured tendon.</w:t>
      </w:r>
    </w:p>
    <w:p w:rsidR="00A07FE3" w:rsidRDefault="00A07FE3" w:rsidP="00A07FE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A07FE3"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2204262" cy="4076700"/>
            <wp:effectExtent l="0" t="0" r="5715" b="0"/>
            <wp:docPr id="2" name="Picture 2" descr="F:\TA rupture &amp; Alcaptonuria-20170209T110908Z\Gazi Medical Journal\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A rupture &amp; Alcaptonuria-20170209T110908Z\Gazi Medical Journal\figur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65" cy="408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0A" w:rsidRDefault="006F407B" w:rsidP="007E770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Rest of the tendon on either sides appeared normal in appearance and texture. </w:t>
      </w:r>
      <w:r w:rsidR="00AF64DB">
        <w:rPr>
          <w:rFonts w:ascii="Times New Roman" w:hAnsi="Times New Roman" w:cs="Times New Roman"/>
          <w:sz w:val="24"/>
        </w:rPr>
        <w:t xml:space="preserve">On palpation, </w:t>
      </w:r>
      <w:r w:rsidR="004867EC">
        <w:rPr>
          <w:rFonts w:ascii="Times New Roman" w:hAnsi="Times New Roman" w:cs="Times New Roman"/>
          <w:sz w:val="24"/>
        </w:rPr>
        <w:t xml:space="preserve">a grating sensation </w:t>
      </w:r>
      <w:r w:rsidR="008572C9">
        <w:rPr>
          <w:rFonts w:ascii="Times New Roman" w:hAnsi="Times New Roman" w:cs="Times New Roman"/>
          <w:sz w:val="24"/>
        </w:rPr>
        <w:t>of this segment</w:t>
      </w:r>
      <w:r w:rsidR="00AF64DB">
        <w:rPr>
          <w:rFonts w:ascii="Times New Roman" w:hAnsi="Times New Roman" w:cs="Times New Roman"/>
          <w:sz w:val="24"/>
        </w:rPr>
        <w:t xml:space="preserve"> was </w:t>
      </w:r>
      <w:r w:rsidR="009A4060">
        <w:rPr>
          <w:rFonts w:ascii="Times New Roman" w:hAnsi="Times New Roman" w:cs="Times New Roman"/>
          <w:sz w:val="24"/>
        </w:rPr>
        <w:t>appreciated</w:t>
      </w:r>
      <w:r w:rsidR="004867EC">
        <w:rPr>
          <w:rFonts w:ascii="Times New Roman" w:hAnsi="Times New Roman" w:cs="Times New Roman"/>
          <w:sz w:val="24"/>
        </w:rPr>
        <w:t>.</w:t>
      </w:r>
      <w:r w:rsidR="00A96D3A">
        <w:rPr>
          <w:rFonts w:ascii="Times New Roman" w:hAnsi="Times New Roman" w:cs="Times New Roman"/>
          <w:sz w:val="24"/>
        </w:rPr>
        <w:t xml:space="preserve"> This pathological segment was excised</w:t>
      </w:r>
      <w:r w:rsidR="003B280D">
        <w:rPr>
          <w:rFonts w:ascii="Times New Roman" w:hAnsi="Times New Roman" w:cs="Times New Roman"/>
          <w:sz w:val="24"/>
        </w:rPr>
        <w:t xml:space="preserve"> and sent for histopathological examination</w:t>
      </w:r>
      <w:r w:rsidR="00A96D3A">
        <w:rPr>
          <w:rFonts w:ascii="Times New Roman" w:hAnsi="Times New Roman" w:cs="Times New Roman"/>
          <w:sz w:val="24"/>
        </w:rPr>
        <w:t>.</w:t>
      </w:r>
      <w:r w:rsidR="00A410F3">
        <w:rPr>
          <w:rFonts w:ascii="Times New Roman" w:hAnsi="Times New Roman" w:cs="Times New Roman"/>
          <w:sz w:val="24"/>
        </w:rPr>
        <w:t xml:space="preserve"> The two ends were </w:t>
      </w:r>
      <w:r w:rsidR="00A145FC">
        <w:rPr>
          <w:rFonts w:ascii="Times New Roman" w:hAnsi="Times New Roman" w:cs="Times New Roman"/>
          <w:sz w:val="24"/>
        </w:rPr>
        <w:t>repaired</w:t>
      </w:r>
      <w:r w:rsidR="00A410F3">
        <w:rPr>
          <w:rFonts w:ascii="Times New Roman" w:hAnsi="Times New Roman" w:cs="Times New Roman"/>
          <w:sz w:val="24"/>
        </w:rPr>
        <w:t xml:space="preserve"> together by K</w:t>
      </w:r>
      <w:r w:rsidR="00A410F3" w:rsidRPr="00A410F3">
        <w:rPr>
          <w:rFonts w:ascii="Times New Roman" w:hAnsi="Times New Roman" w:cs="Times New Roman"/>
          <w:sz w:val="24"/>
        </w:rPr>
        <w:t>rackow suture technique</w:t>
      </w:r>
      <w:r w:rsidR="00A410F3">
        <w:rPr>
          <w:rFonts w:ascii="Times New Roman" w:hAnsi="Times New Roman" w:cs="Times New Roman"/>
          <w:sz w:val="24"/>
        </w:rPr>
        <w:t xml:space="preserve"> using high strength </w:t>
      </w:r>
      <w:r w:rsidR="00E629A3">
        <w:rPr>
          <w:rFonts w:ascii="Times New Roman" w:hAnsi="Times New Roman" w:cs="Times New Roman"/>
          <w:sz w:val="24"/>
        </w:rPr>
        <w:t>O</w:t>
      </w:r>
      <w:r w:rsidR="00A410F3">
        <w:rPr>
          <w:rFonts w:ascii="Times New Roman" w:hAnsi="Times New Roman" w:cs="Times New Roman"/>
          <w:sz w:val="24"/>
        </w:rPr>
        <w:t xml:space="preserve">rthocord sutures. Paratenon was repaired </w:t>
      </w:r>
      <w:r w:rsidR="00DC4889">
        <w:rPr>
          <w:rFonts w:ascii="Times New Roman" w:hAnsi="Times New Roman" w:cs="Times New Roman"/>
          <w:sz w:val="24"/>
        </w:rPr>
        <w:t xml:space="preserve">with 3-0 vicryl </w:t>
      </w:r>
      <w:r w:rsidR="00A410F3">
        <w:rPr>
          <w:rFonts w:ascii="Times New Roman" w:hAnsi="Times New Roman" w:cs="Times New Roman"/>
          <w:sz w:val="24"/>
        </w:rPr>
        <w:t xml:space="preserve">and patient was shifted </w:t>
      </w:r>
      <w:r w:rsidR="00A851EA">
        <w:rPr>
          <w:rFonts w:ascii="Times New Roman" w:hAnsi="Times New Roman" w:cs="Times New Roman"/>
          <w:sz w:val="24"/>
        </w:rPr>
        <w:t xml:space="preserve">out </w:t>
      </w:r>
      <w:r w:rsidR="00DC4889">
        <w:rPr>
          <w:rFonts w:ascii="Times New Roman" w:hAnsi="Times New Roman" w:cs="Times New Roman"/>
          <w:sz w:val="24"/>
        </w:rPr>
        <w:t>in</w:t>
      </w:r>
      <w:r w:rsidR="00A410F3">
        <w:rPr>
          <w:rFonts w:ascii="Times New Roman" w:hAnsi="Times New Roman" w:cs="Times New Roman"/>
          <w:sz w:val="24"/>
        </w:rPr>
        <w:t xml:space="preserve"> </w:t>
      </w:r>
      <w:r w:rsidR="00A851EA">
        <w:rPr>
          <w:rFonts w:ascii="Times New Roman" w:hAnsi="Times New Roman" w:cs="Times New Roman"/>
          <w:sz w:val="24"/>
        </w:rPr>
        <w:t xml:space="preserve">above knee slab </w:t>
      </w:r>
      <w:r w:rsidR="00A410F3">
        <w:rPr>
          <w:rFonts w:ascii="Times New Roman" w:hAnsi="Times New Roman" w:cs="Times New Roman"/>
          <w:sz w:val="24"/>
        </w:rPr>
        <w:t>with knee in 20</w:t>
      </w:r>
      <w:r w:rsidR="00A410F3">
        <w:rPr>
          <w:rFonts w:ascii="Times New Roman" w:hAnsi="Times New Roman" w:cs="Times New Roman"/>
          <w:sz w:val="24"/>
          <w:vertAlign w:val="superscript"/>
        </w:rPr>
        <w:t>0</w:t>
      </w:r>
      <w:r w:rsidR="00A410F3">
        <w:rPr>
          <w:rFonts w:ascii="Times New Roman" w:hAnsi="Times New Roman" w:cs="Times New Roman"/>
          <w:sz w:val="24"/>
        </w:rPr>
        <w:t xml:space="preserve"> flexion and ankle in 20</w:t>
      </w:r>
      <w:r w:rsidR="00A410F3">
        <w:rPr>
          <w:rFonts w:ascii="Times New Roman" w:hAnsi="Times New Roman" w:cs="Times New Roman"/>
          <w:sz w:val="24"/>
          <w:vertAlign w:val="superscript"/>
        </w:rPr>
        <w:t>0</w:t>
      </w:r>
      <w:r w:rsidR="00A410F3">
        <w:rPr>
          <w:rFonts w:ascii="Times New Roman" w:hAnsi="Times New Roman" w:cs="Times New Roman"/>
          <w:sz w:val="24"/>
        </w:rPr>
        <w:t xml:space="preserve"> plantar flexion. </w:t>
      </w:r>
      <w:r w:rsidR="00A410F3">
        <w:rPr>
          <w:rFonts w:ascii="Times New Roman" w:hAnsi="Times New Roman" w:cs="Times New Roman"/>
          <w:sz w:val="24"/>
        </w:rPr>
        <w:lastRenderedPageBreak/>
        <w:t xml:space="preserve">This position was maintained for a period of three weeks </w:t>
      </w:r>
      <w:r w:rsidR="003B280D">
        <w:rPr>
          <w:rFonts w:ascii="Times New Roman" w:hAnsi="Times New Roman" w:cs="Times New Roman"/>
          <w:sz w:val="24"/>
        </w:rPr>
        <w:t xml:space="preserve">in </w:t>
      </w:r>
      <w:r w:rsidR="00E67A7A">
        <w:rPr>
          <w:rFonts w:ascii="Times New Roman" w:hAnsi="Times New Roman" w:cs="Times New Roman"/>
          <w:sz w:val="24"/>
        </w:rPr>
        <w:t xml:space="preserve">an </w:t>
      </w:r>
      <w:r w:rsidR="003B280D">
        <w:rPr>
          <w:rFonts w:ascii="Times New Roman" w:hAnsi="Times New Roman" w:cs="Times New Roman"/>
          <w:sz w:val="24"/>
        </w:rPr>
        <w:t xml:space="preserve">above knee cast </w:t>
      </w:r>
      <w:r w:rsidR="00A410F3">
        <w:rPr>
          <w:rFonts w:ascii="Times New Roman" w:hAnsi="Times New Roman" w:cs="Times New Roman"/>
          <w:sz w:val="24"/>
        </w:rPr>
        <w:t>and later converted to below knee cast for another three weeks period.</w:t>
      </w:r>
      <w:r w:rsidR="00A96D3A">
        <w:rPr>
          <w:rFonts w:ascii="Times New Roman" w:hAnsi="Times New Roman" w:cs="Times New Roman"/>
          <w:sz w:val="24"/>
        </w:rPr>
        <w:t xml:space="preserve"> </w:t>
      </w:r>
      <w:r w:rsidR="007E770A">
        <w:rPr>
          <w:rFonts w:ascii="Times New Roman" w:hAnsi="Times New Roman" w:cs="Times New Roman"/>
          <w:sz w:val="24"/>
        </w:rPr>
        <w:t>Patient was mobilised non-weight bearing with support for six weeks followed by gradual partial weight bearing as tolerated. Follow-up at sixteen months his American Foot and Ankle score is 97.</w:t>
      </w:r>
    </w:p>
    <w:p w:rsidR="00A07FE3" w:rsidRDefault="00DC4889" w:rsidP="00EC39B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Post-</w:t>
      </w:r>
      <w:r w:rsidR="00CF3F44">
        <w:rPr>
          <w:rFonts w:ascii="Times New Roman" w:hAnsi="Times New Roman" w:cs="Times New Roman"/>
          <w:sz w:val="24"/>
        </w:rPr>
        <w:t>operatively</w:t>
      </w:r>
      <w:r>
        <w:rPr>
          <w:rFonts w:ascii="Times New Roman" w:hAnsi="Times New Roman" w:cs="Times New Roman"/>
          <w:sz w:val="24"/>
        </w:rPr>
        <w:t xml:space="preserve">, patient gave history of </w:t>
      </w:r>
      <w:r w:rsidR="00DA05EC">
        <w:rPr>
          <w:rFonts w:ascii="Times New Roman" w:hAnsi="Times New Roman" w:cs="Times New Roman"/>
          <w:sz w:val="24"/>
        </w:rPr>
        <w:t xml:space="preserve">passing dark </w:t>
      </w:r>
      <w:r>
        <w:rPr>
          <w:rFonts w:ascii="Times New Roman" w:hAnsi="Times New Roman" w:cs="Times New Roman"/>
          <w:sz w:val="24"/>
        </w:rPr>
        <w:t xml:space="preserve">urine </w:t>
      </w:r>
      <w:r w:rsidR="000D7992" w:rsidRPr="00D1200E">
        <w:rPr>
          <w:rFonts w:ascii="Times New Roman" w:hAnsi="Times New Roman" w:cs="Times New Roman"/>
          <w:b/>
          <w:sz w:val="24"/>
        </w:rPr>
        <w:t>(figure 3</w:t>
      </w:r>
      <w:r w:rsidR="000D7992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and in childhood he and his brother had history of staining the diapers with </w:t>
      </w:r>
      <w:r w:rsidR="00CF3F44">
        <w:rPr>
          <w:rFonts w:ascii="Times New Roman" w:hAnsi="Times New Roman" w:cs="Times New Roman"/>
          <w:sz w:val="24"/>
        </w:rPr>
        <w:t xml:space="preserve">dark </w:t>
      </w:r>
      <w:r>
        <w:rPr>
          <w:rFonts w:ascii="Times New Roman" w:hAnsi="Times New Roman" w:cs="Times New Roman"/>
          <w:sz w:val="24"/>
        </w:rPr>
        <w:t>urine, however, no further investigations or treatment</w:t>
      </w:r>
      <w:r w:rsidR="00E000E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DA05EC">
        <w:rPr>
          <w:rFonts w:ascii="Times New Roman" w:hAnsi="Times New Roman" w:cs="Times New Roman"/>
          <w:sz w:val="24"/>
        </w:rPr>
        <w:t>were pursued.</w:t>
      </w:r>
      <w:r w:rsidR="00CF3F44">
        <w:rPr>
          <w:rFonts w:ascii="Times New Roman" w:hAnsi="Times New Roman" w:cs="Times New Roman"/>
          <w:sz w:val="24"/>
        </w:rPr>
        <w:t xml:space="preserve"> His </w:t>
      </w:r>
      <w:r w:rsidR="0034497E">
        <w:rPr>
          <w:rFonts w:ascii="Times New Roman" w:hAnsi="Times New Roman" w:cs="Times New Roman"/>
          <w:sz w:val="24"/>
        </w:rPr>
        <w:t xml:space="preserve">urine examination for </w:t>
      </w:r>
      <w:r w:rsidR="00A25520">
        <w:rPr>
          <w:rFonts w:ascii="Times New Roman" w:hAnsi="Times New Roman" w:cs="Times New Roman"/>
          <w:sz w:val="24"/>
        </w:rPr>
        <w:t xml:space="preserve">HA </w:t>
      </w:r>
      <w:r w:rsidR="00CF3F44">
        <w:rPr>
          <w:rFonts w:ascii="Times New Roman" w:hAnsi="Times New Roman" w:cs="Times New Roman"/>
          <w:sz w:val="24"/>
        </w:rPr>
        <w:t xml:space="preserve">was strongly positive. </w:t>
      </w:r>
    </w:p>
    <w:p w:rsidR="00A07FE3" w:rsidRPr="00F57396" w:rsidRDefault="00A07FE3" w:rsidP="00A07F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3: </w:t>
      </w:r>
      <w:r w:rsidRPr="002A2541">
        <w:rPr>
          <w:rFonts w:ascii="Times New Roman" w:hAnsi="Times New Roman" w:cs="Times New Roman"/>
          <w:sz w:val="24"/>
        </w:rPr>
        <w:t>U</w:t>
      </w:r>
      <w:r w:rsidRPr="00F57396">
        <w:rPr>
          <w:rFonts w:ascii="Times New Roman" w:hAnsi="Times New Roman" w:cs="Times New Roman"/>
          <w:sz w:val="24"/>
        </w:rPr>
        <w:t>rine</w:t>
      </w:r>
      <w:r>
        <w:rPr>
          <w:rFonts w:ascii="Times New Roman" w:hAnsi="Times New Roman" w:cs="Times New Roman"/>
          <w:sz w:val="24"/>
        </w:rPr>
        <w:t xml:space="preserve"> turns dark</w:t>
      </w:r>
      <w:r w:rsidRPr="00F57396">
        <w:rPr>
          <w:rFonts w:ascii="Times New Roman" w:hAnsi="Times New Roman" w:cs="Times New Roman"/>
          <w:sz w:val="24"/>
        </w:rPr>
        <w:t xml:space="preserve"> on exposure to air</w:t>
      </w:r>
    </w:p>
    <w:p w:rsidR="00A07FE3" w:rsidRDefault="00A07FE3" w:rsidP="00A07FE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A07FE3"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800661" cy="1857375"/>
            <wp:effectExtent l="0" t="0" r="9525" b="0"/>
            <wp:docPr id="3" name="Picture 3" descr="F:\TA rupture &amp; Alcaptonuria-20170209T110908Z\Gazi Medical Journal\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A rupture &amp; Alcaptonuria-20170209T110908Z\Gazi Medical Journal\figure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88" cy="187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89" w:rsidRDefault="00CF3F44" w:rsidP="00EC39B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Histopathology suggested features of calcific tendinitis.</w:t>
      </w:r>
      <w:r w:rsidR="009A4060">
        <w:rPr>
          <w:rFonts w:ascii="Times New Roman" w:hAnsi="Times New Roman" w:cs="Times New Roman"/>
          <w:sz w:val="24"/>
        </w:rPr>
        <w:t xml:space="preserve"> His liver function tests, renal functi</w:t>
      </w:r>
      <w:r w:rsidR="008C5B56">
        <w:rPr>
          <w:rFonts w:ascii="Times New Roman" w:hAnsi="Times New Roman" w:cs="Times New Roman"/>
          <w:sz w:val="24"/>
        </w:rPr>
        <w:t>on tests, ECG, Echocardiography and</w:t>
      </w:r>
      <w:r w:rsidR="009A4060">
        <w:rPr>
          <w:rFonts w:ascii="Times New Roman" w:hAnsi="Times New Roman" w:cs="Times New Roman"/>
          <w:sz w:val="24"/>
        </w:rPr>
        <w:t xml:space="preserve"> skeletal survey were all essentially normal.</w:t>
      </w:r>
    </w:p>
    <w:p w:rsidR="00A97BBE" w:rsidRPr="00E67A7A" w:rsidRDefault="009C26F6" w:rsidP="00EC39B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DISCUSSION</w:t>
      </w:r>
      <w:r w:rsidR="00E67A7A">
        <w:rPr>
          <w:rFonts w:ascii="Times New Roman" w:hAnsi="Times New Roman" w:cs="Times New Roman"/>
          <w:b/>
          <w:sz w:val="24"/>
        </w:rPr>
        <w:t>:</w:t>
      </w:r>
    </w:p>
    <w:p w:rsidR="009C26F6" w:rsidRDefault="00F736EB" w:rsidP="00EC39B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Alkaptonuria is a rare autosomal recessive disorder that occurs due to deficiency of </w:t>
      </w:r>
      <w:r w:rsidR="005C3661"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</w:rPr>
        <w:t xml:space="preserve"> oxidase</w:t>
      </w:r>
      <w:r w:rsidR="005C3661">
        <w:rPr>
          <w:rFonts w:ascii="Times New Roman" w:hAnsi="Times New Roman" w:cs="Times New Roman"/>
          <w:sz w:val="24"/>
        </w:rPr>
        <w:t xml:space="preserve"> enzyme necessary for the metabolism of HA</w:t>
      </w:r>
      <w:r>
        <w:rPr>
          <w:rFonts w:ascii="Times New Roman" w:hAnsi="Times New Roman" w:cs="Times New Roman"/>
          <w:sz w:val="24"/>
        </w:rPr>
        <w:t xml:space="preserve">. The incidence of this condition is reported to be 1 in </w:t>
      </w:r>
      <w:r w:rsidRPr="00F736EB">
        <w:rPr>
          <w:rFonts w:ascii="Times New Roman" w:hAnsi="Times New Roman" w:cs="Times New Roman"/>
          <w:sz w:val="24"/>
        </w:rPr>
        <w:t xml:space="preserve">250000 to 1 in 1000000 live </w:t>
      </w:r>
      <w:r w:rsidRPr="00EF477F">
        <w:rPr>
          <w:rFonts w:ascii="Times New Roman" w:hAnsi="Times New Roman" w:cs="Times New Roman"/>
          <w:sz w:val="24"/>
        </w:rPr>
        <w:t>births</w:t>
      </w:r>
      <w:r w:rsidR="00A07FE3">
        <w:rPr>
          <w:rFonts w:ascii="Times New Roman" w:hAnsi="Times New Roman" w:cs="Times New Roman"/>
          <w:sz w:val="24"/>
        </w:rPr>
        <w:t xml:space="preserve"> (2)</w:t>
      </w:r>
      <w:r w:rsidR="005C27F7">
        <w:rPr>
          <w:rFonts w:ascii="Times New Roman" w:hAnsi="Times New Roman" w:cs="Times New Roman"/>
          <w:sz w:val="24"/>
        </w:rPr>
        <w:t xml:space="preserve">, however </w:t>
      </w:r>
      <w:r w:rsidR="00F359E7">
        <w:rPr>
          <w:rFonts w:ascii="Times New Roman" w:hAnsi="Times New Roman" w:cs="Times New Roman"/>
          <w:sz w:val="24"/>
        </w:rPr>
        <w:t xml:space="preserve">there </w:t>
      </w:r>
      <w:r w:rsidR="008C5B56">
        <w:rPr>
          <w:rFonts w:ascii="Times New Roman" w:hAnsi="Times New Roman" w:cs="Times New Roman"/>
          <w:sz w:val="24"/>
        </w:rPr>
        <w:t>is</w:t>
      </w:r>
      <w:r w:rsidR="00F359E7">
        <w:rPr>
          <w:rFonts w:ascii="Times New Roman" w:hAnsi="Times New Roman" w:cs="Times New Roman"/>
          <w:sz w:val="24"/>
        </w:rPr>
        <w:t xml:space="preserve"> </w:t>
      </w:r>
      <w:r w:rsidR="005C27F7">
        <w:rPr>
          <w:rFonts w:ascii="Times New Roman" w:hAnsi="Times New Roman" w:cs="Times New Roman"/>
          <w:sz w:val="24"/>
        </w:rPr>
        <w:t xml:space="preserve">no Indian </w:t>
      </w:r>
      <w:r w:rsidR="00993934">
        <w:rPr>
          <w:rFonts w:ascii="Times New Roman" w:hAnsi="Times New Roman" w:cs="Times New Roman"/>
          <w:sz w:val="24"/>
        </w:rPr>
        <w:t xml:space="preserve">subcontinent </w:t>
      </w:r>
      <w:r w:rsidR="005C27F7">
        <w:rPr>
          <w:rFonts w:ascii="Times New Roman" w:hAnsi="Times New Roman" w:cs="Times New Roman"/>
          <w:sz w:val="24"/>
        </w:rPr>
        <w:t>data available.</w:t>
      </w:r>
    </w:p>
    <w:p w:rsidR="009C26F6" w:rsidRDefault="0095013C" w:rsidP="00831CE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</w:t>
      </w:r>
      <w:r w:rsidR="00125046">
        <w:rPr>
          <w:rFonts w:ascii="Times New Roman" w:hAnsi="Times New Roman" w:cs="Times New Roman"/>
          <w:sz w:val="24"/>
        </w:rPr>
        <w:t xml:space="preserve"> childhood, apart from urine turning black from exposure, no other symptoms will be presented. </w:t>
      </w:r>
      <w:r w:rsidR="00F64F7B">
        <w:rPr>
          <w:rFonts w:ascii="Times New Roman" w:hAnsi="Times New Roman" w:cs="Times New Roman"/>
          <w:sz w:val="24"/>
        </w:rPr>
        <w:t xml:space="preserve">Patient and his brother reported to have </w:t>
      </w:r>
      <w:r w:rsidR="008C5B56">
        <w:rPr>
          <w:rFonts w:ascii="Times New Roman" w:hAnsi="Times New Roman" w:cs="Times New Roman"/>
          <w:sz w:val="24"/>
        </w:rPr>
        <w:t xml:space="preserve">a </w:t>
      </w:r>
      <w:r w:rsidR="00F64F7B">
        <w:rPr>
          <w:rFonts w:ascii="Times New Roman" w:hAnsi="Times New Roman" w:cs="Times New Roman"/>
          <w:sz w:val="24"/>
        </w:rPr>
        <w:t xml:space="preserve">childhood history of dark staining of the diapers.  </w:t>
      </w:r>
      <w:r w:rsidR="00831CE0" w:rsidRPr="00831CE0">
        <w:rPr>
          <w:rFonts w:ascii="Times New Roman" w:hAnsi="Times New Roman" w:cs="Times New Roman"/>
          <w:sz w:val="24"/>
        </w:rPr>
        <w:t>U</w:t>
      </w:r>
      <w:r w:rsidR="00831CE0">
        <w:rPr>
          <w:rFonts w:ascii="Times New Roman" w:hAnsi="Times New Roman" w:cs="Times New Roman"/>
          <w:sz w:val="24"/>
        </w:rPr>
        <w:t xml:space="preserve">rinary and plasma </w:t>
      </w:r>
      <w:r w:rsidR="00087D03">
        <w:rPr>
          <w:rFonts w:ascii="Times New Roman" w:hAnsi="Times New Roman" w:cs="Times New Roman"/>
          <w:sz w:val="24"/>
        </w:rPr>
        <w:t>HA</w:t>
      </w:r>
      <w:r w:rsidR="00831CE0">
        <w:rPr>
          <w:rFonts w:ascii="Times New Roman" w:hAnsi="Times New Roman" w:cs="Times New Roman"/>
          <w:sz w:val="24"/>
        </w:rPr>
        <w:t xml:space="preserve"> </w:t>
      </w:r>
      <w:r w:rsidR="00831CE0" w:rsidRPr="00831CE0">
        <w:rPr>
          <w:rFonts w:ascii="Times New Roman" w:hAnsi="Times New Roman" w:cs="Times New Roman"/>
          <w:sz w:val="24"/>
        </w:rPr>
        <w:t>levels can b</w:t>
      </w:r>
      <w:r w:rsidR="00831CE0">
        <w:rPr>
          <w:rFonts w:ascii="Times New Roman" w:hAnsi="Times New Roman" w:cs="Times New Roman"/>
          <w:sz w:val="24"/>
        </w:rPr>
        <w:t xml:space="preserve">e measured using </w:t>
      </w:r>
      <w:r w:rsidR="00831CE0" w:rsidRPr="00831CE0">
        <w:rPr>
          <w:rFonts w:ascii="Times New Roman" w:hAnsi="Times New Roman" w:cs="Times New Roman"/>
          <w:sz w:val="24"/>
        </w:rPr>
        <w:t>spectro</w:t>
      </w:r>
      <w:r w:rsidR="00831CE0">
        <w:rPr>
          <w:rFonts w:ascii="Times New Roman" w:hAnsi="Times New Roman" w:cs="Times New Roman"/>
          <w:sz w:val="24"/>
        </w:rPr>
        <w:t xml:space="preserve">photometric and chromatographic </w:t>
      </w:r>
      <w:r w:rsidR="00831CE0" w:rsidRPr="00831CE0">
        <w:rPr>
          <w:rFonts w:ascii="Times New Roman" w:hAnsi="Times New Roman" w:cs="Times New Roman"/>
          <w:sz w:val="24"/>
        </w:rPr>
        <w:t>method.</w:t>
      </w:r>
      <w:r w:rsidR="00F64F7B">
        <w:rPr>
          <w:rFonts w:ascii="Times New Roman" w:hAnsi="Times New Roman" w:cs="Times New Roman"/>
          <w:sz w:val="24"/>
        </w:rPr>
        <w:t xml:space="preserve"> </w:t>
      </w:r>
    </w:p>
    <w:p w:rsidR="00A07FE3" w:rsidRDefault="00125046" w:rsidP="00C0591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Joint pains usually begin in </w:t>
      </w:r>
      <w:r w:rsidR="0056331C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adu</w:t>
      </w:r>
      <w:r w:rsidR="0056331C">
        <w:rPr>
          <w:rFonts w:ascii="Times New Roman" w:hAnsi="Times New Roman" w:cs="Times New Roman"/>
          <w:sz w:val="24"/>
        </w:rPr>
        <w:t>lthood and weight bearing joint</w:t>
      </w:r>
      <w:r>
        <w:rPr>
          <w:rFonts w:ascii="Times New Roman" w:hAnsi="Times New Roman" w:cs="Times New Roman"/>
          <w:sz w:val="24"/>
        </w:rPr>
        <w:t>s are frequently affected.</w:t>
      </w:r>
      <w:r w:rsidR="0056331C">
        <w:rPr>
          <w:rFonts w:ascii="Times New Roman" w:hAnsi="Times New Roman" w:cs="Times New Roman"/>
          <w:sz w:val="24"/>
        </w:rPr>
        <w:t xml:space="preserve"> </w:t>
      </w:r>
      <w:r w:rsidR="005E22F5">
        <w:rPr>
          <w:rFonts w:ascii="Times New Roman" w:hAnsi="Times New Roman" w:cs="Times New Roman"/>
          <w:sz w:val="24"/>
        </w:rPr>
        <w:t>Radiographic screening</w:t>
      </w:r>
      <w:r w:rsidR="00D1200E">
        <w:rPr>
          <w:rFonts w:ascii="Times New Roman" w:hAnsi="Times New Roman" w:cs="Times New Roman"/>
          <w:sz w:val="24"/>
        </w:rPr>
        <w:t xml:space="preserve"> of the spine and pelvis is useful to determine the onse</w:t>
      </w:r>
      <w:r w:rsidR="009138B7">
        <w:rPr>
          <w:rFonts w:ascii="Times New Roman" w:hAnsi="Times New Roman" w:cs="Times New Roman"/>
          <w:sz w:val="24"/>
        </w:rPr>
        <w:t>t of ochronotic arthropathy</w:t>
      </w:r>
      <w:r w:rsidR="00956499">
        <w:rPr>
          <w:rFonts w:ascii="Times New Roman" w:hAnsi="Times New Roman" w:cs="Times New Roman"/>
          <w:sz w:val="24"/>
        </w:rPr>
        <w:t>. In our patient, the disc spaces were maintained and there were no abnormal calcification, osteopenia or degenerative changes observed</w:t>
      </w:r>
      <w:r w:rsidR="00F92E12">
        <w:rPr>
          <w:rFonts w:ascii="Times New Roman" w:hAnsi="Times New Roman" w:cs="Times New Roman"/>
          <w:sz w:val="24"/>
        </w:rPr>
        <w:t xml:space="preserve"> [</w:t>
      </w:r>
      <w:r w:rsidR="00F92E12" w:rsidRPr="00F92E12">
        <w:rPr>
          <w:rFonts w:ascii="Times New Roman" w:hAnsi="Times New Roman" w:cs="Times New Roman"/>
          <w:b/>
          <w:sz w:val="24"/>
        </w:rPr>
        <w:t>Figure 4</w:t>
      </w:r>
      <w:r w:rsidR="00F92E12">
        <w:rPr>
          <w:rFonts w:ascii="Times New Roman" w:hAnsi="Times New Roman" w:cs="Times New Roman"/>
          <w:sz w:val="24"/>
        </w:rPr>
        <w:t>]</w:t>
      </w:r>
      <w:r w:rsidR="00956499">
        <w:rPr>
          <w:rFonts w:ascii="Times New Roman" w:hAnsi="Times New Roman" w:cs="Times New Roman"/>
          <w:sz w:val="24"/>
        </w:rPr>
        <w:t>.</w:t>
      </w:r>
      <w:r w:rsidR="00D1200E">
        <w:rPr>
          <w:rFonts w:ascii="Times New Roman" w:hAnsi="Times New Roman" w:cs="Times New Roman"/>
          <w:sz w:val="24"/>
        </w:rPr>
        <w:t xml:space="preserve"> </w:t>
      </w:r>
    </w:p>
    <w:p w:rsidR="00A07FE3" w:rsidRDefault="00A07FE3" w:rsidP="00A07FE3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4: </w:t>
      </w:r>
      <w:r w:rsidRPr="0003000D">
        <w:rPr>
          <w:rFonts w:ascii="Times New Roman" w:hAnsi="Times New Roman" w:cs="Times New Roman"/>
          <w:sz w:val="24"/>
        </w:rPr>
        <w:t>X-ray of cervical</w:t>
      </w:r>
      <w:r>
        <w:rPr>
          <w:rFonts w:ascii="Times New Roman" w:hAnsi="Times New Roman" w:cs="Times New Roman"/>
          <w:sz w:val="24"/>
        </w:rPr>
        <w:t xml:space="preserve"> (A &amp; B)</w:t>
      </w:r>
      <w:r w:rsidRPr="0003000D">
        <w:rPr>
          <w:rFonts w:ascii="Times New Roman" w:hAnsi="Times New Roman" w:cs="Times New Roman"/>
          <w:sz w:val="24"/>
        </w:rPr>
        <w:t xml:space="preserve"> and thoracolumbar</w:t>
      </w:r>
      <w:r>
        <w:rPr>
          <w:rFonts w:ascii="Times New Roman" w:hAnsi="Times New Roman" w:cs="Times New Roman"/>
          <w:sz w:val="24"/>
        </w:rPr>
        <w:t xml:space="preserve"> (C &amp; D) </w:t>
      </w:r>
      <w:r w:rsidRPr="0003000D">
        <w:rPr>
          <w:rFonts w:ascii="Times New Roman" w:hAnsi="Times New Roman" w:cs="Times New Roman"/>
          <w:sz w:val="24"/>
        </w:rPr>
        <w:t xml:space="preserve">spine (anteroposterior and lateral views) and pelvis </w:t>
      </w:r>
      <w:r>
        <w:rPr>
          <w:rFonts w:ascii="Times New Roman" w:hAnsi="Times New Roman" w:cs="Times New Roman"/>
          <w:sz w:val="24"/>
        </w:rPr>
        <w:t xml:space="preserve">(E) </w:t>
      </w:r>
      <w:r w:rsidRPr="0003000D">
        <w:rPr>
          <w:rFonts w:ascii="Times New Roman" w:hAnsi="Times New Roman" w:cs="Times New Roman"/>
          <w:sz w:val="24"/>
        </w:rPr>
        <w:t>which were essentially normal</w:t>
      </w:r>
    </w:p>
    <w:p w:rsidR="00A07FE3" w:rsidRDefault="00A07FE3" w:rsidP="00A07FE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A07FE3"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5653555" cy="3790950"/>
            <wp:effectExtent l="0" t="0" r="4445" b="0"/>
            <wp:docPr id="5" name="Picture 5" descr="F:\TA rupture &amp; Alcaptonuria-20170209T110908Z\Gazi Medical Journal\fig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TA rupture &amp; Alcaptonuria-20170209T110908Z\Gazi Medical Journal\figure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54" cy="380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F6" w:rsidRDefault="00956499" w:rsidP="00C0591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facet joints and the sacro-iliac joints were also uninvolved.</w:t>
      </w:r>
      <w:r w:rsidR="00A4702B">
        <w:rPr>
          <w:rFonts w:ascii="Times New Roman" w:hAnsi="Times New Roman" w:cs="Times New Roman"/>
          <w:sz w:val="24"/>
        </w:rPr>
        <w:t xml:space="preserve"> Similarly, other peripheral joints were essentially normal.</w:t>
      </w:r>
      <w:r w:rsidR="00C05910" w:rsidRPr="00C05910">
        <w:t xml:space="preserve"> </w:t>
      </w:r>
      <w:r w:rsidR="00C05910" w:rsidRPr="00C05910">
        <w:rPr>
          <w:rFonts w:ascii="Times New Roman" w:hAnsi="Times New Roman" w:cs="Times New Roman"/>
          <w:sz w:val="24"/>
        </w:rPr>
        <w:t xml:space="preserve">By the </w:t>
      </w:r>
      <w:r w:rsidR="00C05910">
        <w:rPr>
          <w:rFonts w:ascii="Times New Roman" w:hAnsi="Times New Roman" w:cs="Times New Roman"/>
          <w:sz w:val="24"/>
        </w:rPr>
        <w:t>fourth or fifth decade the dis</w:t>
      </w:r>
      <w:r w:rsidR="00C05910" w:rsidRPr="00C05910">
        <w:rPr>
          <w:rFonts w:ascii="Times New Roman" w:hAnsi="Times New Roman" w:cs="Times New Roman"/>
          <w:sz w:val="24"/>
        </w:rPr>
        <w:t>ease usually progresses fro</w:t>
      </w:r>
      <w:r w:rsidR="00C05910">
        <w:rPr>
          <w:rFonts w:ascii="Times New Roman" w:hAnsi="Times New Roman" w:cs="Times New Roman"/>
          <w:sz w:val="24"/>
        </w:rPr>
        <w:t>m simple alkaptonuria to alkap</w:t>
      </w:r>
      <w:r w:rsidR="00C05910" w:rsidRPr="00C05910">
        <w:rPr>
          <w:rFonts w:ascii="Times New Roman" w:hAnsi="Times New Roman" w:cs="Times New Roman"/>
          <w:sz w:val="24"/>
        </w:rPr>
        <w:t>tonuric arthropathy in approximately 30</w:t>
      </w:r>
      <w:r w:rsidR="00A07FE3">
        <w:rPr>
          <w:rFonts w:ascii="Times New Roman" w:hAnsi="Times New Roman" w:cs="Times New Roman"/>
          <w:sz w:val="24"/>
        </w:rPr>
        <w:t>% of subjects (3)</w:t>
      </w:r>
      <w:r w:rsidR="00C05910" w:rsidRPr="00C05910">
        <w:rPr>
          <w:rFonts w:ascii="Times New Roman" w:hAnsi="Times New Roman" w:cs="Times New Roman"/>
          <w:sz w:val="24"/>
        </w:rPr>
        <w:t>.</w:t>
      </w:r>
    </w:p>
    <w:p w:rsidR="0031221E" w:rsidRDefault="0095013C" w:rsidP="00EC39B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Scleral pigmentation (Osler sign) and pigmentation of the ear cartilages are </w:t>
      </w:r>
      <w:r w:rsidR="00D00DD7">
        <w:rPr>
          <w:rFonts w:ascii="Times New Roman" w:hAnsi="Times New Roman" w:cs="Times New Roman"/>
          <w:sz w:val="24"/>
        </w:rPr>
        <w:t xml:space="preserve">also frequently </w:t>
      </w:r>
      <w:r>
        <w:rPr>
          <w:rFonts w:ascii="Times New Roman" w:hAnsi="Times New Roman" w:cs="Times New Roman"/>
          <w:sz w:val="24"/>
        </w:rPr>
        <w:t xml:space="preserve">seen </w:t>
      </w:r>
      <w:r w:rsidR="00BC2208">
        <w:rPr>
          <w:rFonts w:ascii="Times New Roman" w:hAnsi="Times New Roman" w:cs="Times New Roman"/>
          <w:sz w:val="24"/>
        </w:rPr>
        <w:t>sometime around</w:t>
      </w:r>
      <w:r>
        <w:rPr>
          <w:rFonts w:ascii="Times New Roman" w:hAnsi="Times New Roman" w:cs="Times New Roman"/>
          <w:sz w:val="24"/>
        </w:rPr>
        <w:t xml:space="preserve"> 3</w:t>
      </w:r>
      <w:r w:rsidRPr="0095013C">
        <w:rPr>
          <w:rFonts w:ascii="Times New Roman" w:hAnsi="Times New Roman" w:cs="Times New Roman"/>
          <w:sz w:val="24"/>
          <w:vertAlign w:val="superscript"/>
        </w:rPr>
        <w:t>rd</w:t>
      </w:r>
      <w:r w:rsidR="000C77C3">
        <w:rPr>
          <w:rFonts w:ascii="Times New Roman" w:hAnsi="Times New Roman" w:cs="Times New Roman"/>
          <w:sz w:val="24"/>
        </w:rPr>
        <w:t xml:space="preserve"> decade.</w:t>
      </w:r>
      <w:r>
        <w:rPr>
          <w:rFonts w:ascii="Times New Roman" w:hAnsi="Times New Roman" w:cs="Times New Roman"/>
          <w:sz w:val="24"/>
        </w:rPr>
        <w:t xml:space="preserve"> </w:t>
      </w:r>
      <w:r w:rsidR="008F6A15">
        <w:rPr>
          <w:rFonts w:ascii="Times New Roman" w:hAnsi="Times New Roman" w:cs="Times New Roman"/>
          <w:sz w:val="24"/>
        </w:rPr>
        <w:t>Furthermore, d</w:t>
      </w:r>
      <w:r w:rsidR="0003447B">
        <w:rPr>
          <w:rFonts w:ascii="Times New Roman" w:hAnsi="Times New Roman" w:cs="Times New Roman"/>
          <w:sz w:val="24"/>
        </w:rPr>
        <w:t>iscoloration of the forehead</w:t>
      </w:r>
      <w:r w:rsidR="00BC63B9" w:rsidRPr="00BC63B9">
        <w:rPr>
          <w:rFonts w:ascii="Times New Roman" w:hAnsi="Times New Roman" w:cs="Times New Roman"/>
          <w:sz w:val="24"/>
        </w:rPr>
        <w:t>, axilla, g</w:t>
      </w:r>
      <w:r w:rsidR="0003447B">
        <w:rPr>
          <w:rFonts w:ascii="Times New Roman" w:hAnsi="Times New Roman" w:cs="Times New Roman"/>
          <w:sz w:val="24"/>
        </w:rPr>
        <w:t>roin</w:t>
      </w:r>
      <w:r w:rsidR="00BC63B9" w:rsidRPr="00BC63B9">
        <w:rPr>
          <w:rFonts w:ascii="Times New Roman" w:hAnsi="Times New Roman" w:cs="Times New Roman"/>
          <w:sz w:val="24"/>
        </w:rPr>
        <w:t xml:space="preserve">, </w:t>
      </w:r>
      <w:r w:rsidR="00F57396">
        <w:rPr>
          <w:rFonts w:ascii="Times New Roman" w:hAnsi="Times New Roman" w:cs="Times New Roman"/>
          <w:sz w:val="24"/>
        </w:rPr>
        <w:t xml:space="preserve">teeth, </w:t>
      </w:r>
      <w:r w:rsidR="00BC63B9" w:rsidRPr="00BC63B9">
        <w:rPr>
          <w:rFonts w:ascii="Times New Roman" w:hAnsi="Times New Roman" w:cs="Times New Roman"/>
          <w:sz w:val="24"/>
        </w:rPr>
        <w:t>palms, and soles</w:t>
      </w:r>
      <w:r w:rsidR="00BC63B9">
        <w:rPr>
          <w:rFonts w:ascii="Times New Roman" w:hAnsi="Times New Roman" w:cs="Times New Roman"/>
          <w:sz w:val="24"/>
        </w:rPr>
        <w:t xml:space="preserve"> and </w:t>
      </w:r>
      <w:r w:rsidR="0003447B">
        <w:rPr>
          <w:rFonts w:ascii="Times New Roman" w:hAnsi="Times New Roman" w:cs="Times New Roman"/>
          <w:sz w:val="24"/>
        </w:rPr>
        <w:t>dark</w:t>
      </w:r>
      <w:r w:rsidR="00BC63B9" w:rsidRPr="00BC63B9">
        <w:rPr>
          <w:rFonts w:ascii="Times New Roman" w:hAnsi="Times New Roman" w:cs="Times New Roman"/>
          <w:sz w:val="24"/>
        </w:rPr>
        <w:t xml:space="preserve"> staining of the nails </w:t>
      </w:r>
      <w:r w:rsidR="00BC63B9">
        <w:rPr>
          <w:rFonts w:ascii="Times New Roman" w:hAnsi="Times New Roman" w:cs="Times New Roman"/>
          <w:sz w:val="24"/>
        </w:rPr>
        <w:t>can</w:t>
      </w:r>
      <w:r w:rsidR="008F6A15">
        <w:rPr>
          <w:rFonts w:ascii="Times New Roman" w:hAnsi="Times New Roman" w:cs="Times New Roman"/>
          <w:sz w:val="24"/>
        </w:rPr>
        <w:t xml:space="preserve"> also be</w:t>
      </w:r>
      <w:r w:rsidR="00BC63B9" w:rsidRPr="00BC63B9">
        <w:rPr>
          <w:rFonts w:ascii="Times New Roman" w:hAnsi="Times New Roman" w:cs="Times New Roman"/>
          <w:sz w:val="24"/>
        </w:rPr>
        <w:t xml:space="preserve"> seen</w:t>
      </w:r>
      <w:r w:rsidR="00BC63B9">
        <w:rPr>
          <w:rFonts w:ascii="Times New Roman" w:hAnsi="Times New Roman" w:cs="Times New Roman"/>
          <w:sz w:val="24"/>
        </w:rPr>
        <w:t xml:space="preserve">. </w:t>
      </w:r>
      <w:r w:rsidR="000C77C3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owever, </w:t>
      </w:r>
      <w:r w:rsidR="000C77C3">
        <w:rPr>
          <w:rFonts w:ascii="Times New Roman" w:hAnsi="Times New Roman" w:cs="Times New Roman"/>
          <w:sz w:val="24"/>
        </w:rPr>
        <w:t xml:space="preserve">none of </w:t>
      </w:r>
      <w:r>
        <w:rPr>
          <w:rFonts w:ascii="Times New Roman" w:hAnsi="Times New Roman" w:cs="Times New Roman"/>
          <w:sz w:val="24"/>
        </w:rPr>
        <w:t xml:space="preserve">these signs were </w:t>
      </w:r>
      <w:r w:rsidR="000C77C3">
        <w:rPr>
          <w:rFonts w:ascii="Times New Roman" w:hAnsi="Times New Roman" w:cs="Times New Roman"/>
          <w:sz w:val="24"/>
        </w:rPr>
        <w:t>present</w:t>
      </w:r>
      <w:r>
        <w:rPr>
          <w:rFonts w:ascii="Times New Roman" w:hAnsi="Times New Roman" w:cs="Times New Roman"/>
          <w:sz w:val="24"/>
        </w:rPr>
        <w:t xml:space="preserve"> in our patient</w:t>
      </w:r>
      <w:r w:rsidR="008F6A15">
        <w:rPr>
          <w:rFonts w:ascii="Times New Roman" w:hAnsi="Times New Roman" w:cs="Times New Roman"/>
          <w:sz w:val="24"/>
        </w:rPr>
        <w:t xml:space="preserve"> [</w:t>
      </w:r>
      <w:r w:rsidR="008F6A15" w:rsidRPr="00F92E12">
        <w:rPr>
          <w:rFonts w:ascii="Times New Roman" w:hAnsi="Times New Roman" w:cs="Times New Roman"/>
          <w:b/>
          <w:sz w:val="24"/>
        </w:rPr>
        <w:t xml:space="preserve">Figure </w:t>
      </w:r>
      <w:r w:rsidR="00F57396">
        <w:rPr>
          <w:rFonts w:ascii="Times New Roman" w:hAnsi="Times New Roman" w:cs="Times New Roman"/>
          <w:b/>
          <w:sz w:val="24"/>
        </w:rPr>
        <w:t>5</w:t>
      </w:r>
      <w:r w:rsidR="008F6A15">
        <w:rPr>
          <w:rFonts w:ascii="Times New Roman" w:hAnsi="Times New Roman" w:cs="Times New Roman"/>
          <w:b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</w:t>
      </w:r>
      <w:r w:rsidR="0031221E">
        <w:rPr>
          <w:rFonts w:ascii="Times New Roman" w:hAnsi="Times New Roman" w:cs="Times New Roman"/>
          <w:sz w:val="24"/>
        </w:rPr>
        <w:t xml:space="preserve">Cardiac involvement is </w:t>
      </w:r>
      <w:r w:rsidR="000F0866">
        <w:rPr>
          <w:rFonts w:ascii="Times New Roman" w:hAnsi="Times New Roman" w:cs="Times New Roman"/>
          <w:sz w:val="24"/>
        </w:rPr>
        <w:t xml:space="preserve">usually </w:t>
      </w:r>
      <w:r w:rsidR="0031221E">
        <w:rPr>
          <w:rFonts w:ascii="Times New Roman" w:hAnsi="Times New Roman" w:cs="Times New Roman"/>
          <w:sz w:val="24"/>
        </w:rPr>
        <w:t xml:space="preserve">seen in the form of mitral or aortic valve calcification or regurgitation which </w:t>
      </w:r>
      <w:r w:rsidR="0056060B">
        <w:rPr>
          <w:rFonts w:ascii="Times New Roman" w:hAnsi="Times New Roman" w:cs="Times New Roman"/>
          <w:sz w:val="24"/>
        </w:rPr>
        <w:t>needs to be</w:t>
      </w:r>
      <w:r w:rsidR="0031221E">
        <w:rPr>
          <w:rFonts w:ascii="Times New Roman" w:hAnsi="Times New Roman" w:cs="Times New Roman"/>
          <w:sz w:val="24"/>
        </w:rPr>
        <w:t xml:space="preserve"> screened by echocardiography.</w:t>
      </w:r>
    </w:p>
    <w:p w:rsidR="00A07FE3" w:rsidRPr="00BB6460" w:rsidRDefault="00A07FE3" w:rsidP="00A07FE3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5: </w:t>
      </w:r>
      <w:r>
        <w:rPr>
          <w:rFonts w:ascii="Times New Roman" w:hAnsi="Times New Roman" w:cs="Times New Roman"/>
          <w:sz w:val="24"/>
        </w:rPr>
        <w:t>C</w:t>
      </w:r>
      <w:r w:rsidRPr="0003000D">
        <w:rPr>
          <w:rFonts w:ascii="Times New Roman" w:hAnsi="Times New Roman" w:cs="Times New Roman"/>
          <w:sz w:val="24"/>
        </w:rPr>
        <w:t>linical image of patient’s eyes (A), ears</w:t>
      </w:r>
      <w:r>
        <w:rPr>
          <w:rFonts w:ascii="Times New Roman" w:hAnsi="Times New Roman" w:cs="Times New Roman"/>
          <w:sz w:val="24"/>
        </w:rPr>
        <w:t xml:space="preserve"> </w:t>
      </w:r>
      <w:r w:rsidRPr="0003000D">
        <w:rPr>
          <w:rFonts w:ascii="Times New Roman" w:hAnsi="Times New Roman" w:cs="Times New Roman"/>
          <w:sz w:val="24"/>
        </w:rPr>
        <w:t>(B</w:t>
      </w:r>
      <w:r>
        <w:rPr>
          <w:rFonts w:ascii="Times New Roman" w:hAnsi="Times New Roman" w:cs="Times New Roman"/>
          <w:sz w:val="24"/>
        </w:rPr>
        <w:t>)</w:t>
      </w:r>
      <w:r w:rsidRPr="0003000D">
        <w:rPr>
          <w:rFonts w:ascii="Times New Roman" w:hAnsi="Times New Roman" w:cs="Times New Roman"/>
          <w:sz w:val="24"/>
        </w:rPr>
        <w:t xml:space="preserve"> and nails</w:t>
      </w:r>
      <w:r>
        <w:rPr>
          <w:rFonts w:ascii="Times New Roman" w:hAnsi="Times New Roman" w:cs="Times New Roman"/>
          <w:sz w:val="24"/>
        </w:rPr>
        <w:t xml:space="preserve"> </w:t>
      </w:r>
      <w:r w:rsidRPr="0003000D">
        <w:rPr>
          <w:rFonts w:ascii="Times New Roman" w:hAnsi="Times New Roman" w:cs="Times New Roman"/>
          <w:sz w:val="24"/>
        </w:rPr>
        <w:t>(C</w:t>
      </w:r>
      <w:r>
        <w:rPr>
          <w:rFonts w:ascii="Times New Roman" w:hAnsi="Times New Roman" w:cs="Times New Roman"/>
          <w:sz w:val="24"/>
        </w:rPr>
        <w:t>)</w:t>
      </w:r>
      <w:r w:rsidRPr="000300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showing absence of typical pigmentations.</w:t>
      </w:r>
    </w:p>
    <w:p w:rsidR="00A07FE3" w:rsidRDefault="00A07FE3" w:rsidP="00A07FE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A07FE3"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3927552" cy="3057525"/>
            <wp:effectExtent l="0" t="0" r="0" b="0"/>
            <wp:docPr id="6" name="Picture 6" descr="F:\TA rupture &amp; Alcaptonuria-20170209T110908Z\Gazi Medical Journal\figur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TA rupture &amp; Alcaptonuria-20170209T110908Z\Gazi Medical Journal\figure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151" cy="30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0A" w:rsidRDefault="0056331C" w:rsidP="00EC39B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Pathological </w:t>
      </w:r>
      <w:r w:rsidR="00F359E7">
        <w:rPr>
          <w:rFonts w:ascii="Times New Roman" w:hAnsi="Times New Roman" w:cs="Times New Roman"/>
          <w:sz w:val="24"/>
        </w:rPr>
        <w:t>or spontaneous rupture of</w:t>
      </w:r>
      <w:r>
        <w:rPr>
          <w:rFonts w:ascii="Times New Roman" w:hAnsi="Times New Roman" w:cs="Times New Roman"/>
          <w:sz w:val="24"/>
        </w:rPr>
        <w:t xml:space="preserve"> </w:t>
      </w:r>
      <w:r w:rsidR="00F359E7">
        <w:rPr>
          <w:rFonts w:ascii="Times New Roman" w:hAnsi="Times New Roman" w:cs="Times New Roman"/>
          <w:sz w:val="24"/>
        </w:rPr>
        <w:t xml:space="preserve">tendons </w:t>
      </w:r>
      <w:r w:rsidR="00251D88">
        <w:rPr>
          <w:rFonts w:ascii="Times New Roman" w:hAnsi="Times New Roman" w:cs="Times New Roman"/>
          <w:sz w:val="24"/>
        </w:rPr>
        <w:t xml:space="preserve">due to the deposition of </w:t>
      </w:r>
      <w:r w:rsidR="00A25520">
        <w:rPr>
          <w:rFonts w:ascii="Times New Roman" w:hAnsi="Times New Roman" w:cs="Times New Roman"/>
          <w:sz w:val="24"/>
        </w:rPr>
        <w:t xml:space="preserve">HA </w:t>
      </w:r>
      <w:r w:rsidR="00251D88">
        <w:rPr>
          <w:rFonts w:ascii="Times New Roman" w:hAnsi="Times New Roman" w:cs="Times New Roman"/>
          <w:sz w:val="24"/>
        </w:rPr>
        <w:t xml:space="preserve">in the substance of tendons </w:t>
      </w:r>
      <w:r>
        <w:rPr>
          <w:rFonts w:ascii="Times New Roman" w:hAnsi="Times New Roman" w:cs="Times New Roman"/>
          <w:sz w:val="24"/>
        </w:rPr>
        <w:t>are extremely rare presentation.</w:t>
      </w:r>
      <w:r w:rsidR="00267822">
        <w:rPr>
          <w:rFonts w:ascii="Times New Roman" w:hAnsi="Times New Roman" w:cs="Times New Roman"/>
          <w:sz w:val="24"/>
        </w:rPr>
        <w:t xml:space="preserve"> </w:t>
      </w:r>
      <w:r w:rsidR="004A4924">
        <w:rPr>
          <w:rFonts w:ascii="Times New Roman" w:hAnsi="Times New Roman" w:cs="Times New Roman"/>
          <w:sz w:val="24"/>
        </w:rPr>
        <w:t>Large tendons such as quadriceps tendon and TA can be frequently involved</w:t>
      </w:r>
      <w:r w:rsidR="007F240B">
        <w:rPr>
          <w:rFonts w:ascii="Times New Roman" w:hAnsi="Times New Roman" w:cs="Times New Roman"/>
          <w:sz w:val="24"/>
        </w:rPr>
        <w:t>, especially at the site of insertion</w:t>
      </w:r>
      <w:r w:rsidR="004A4924">
        <w:rPr>
          <w:rFonts w:ascii="Times New Roman" w:hAnsi="Times New Roman" w:cs="Times New Roman"/>
          <w:sz w:val="24"/>
        </w:rPr>
        <w:t xml:space="preserve">. </w:t>
      </w:r>
      <w:r w:rsidR="00267822" w:rsidRPr="00267822">
        <w:rPr>
          <w:rFonts w:ascii="Times New Roman" w:hAnsi="Times New Roman" w:cs="Times New Roman"/>
          <w:sz w:val="24"/>
        </w:rPr>
        <w:t xml:space="preserve">The accumulation of </w:t>
      </w:r>
      <w:r w:rsidR="00267822">
        <w:rPr>
          <w:rFonts w:ascii="Times New Roman" w:hAnsi="Times New Roman" w:cs="Times New Roman"/>
          <w:sz w:val="24"/>
        </w:rPr>
        <w:t>HA</w:t>
      </w:r>
      <w:r w:rsidR="00267822" w:rsidRPr="00267822">
        <w:rPr>
          <w:rFonts w:ascii="Times New Roman" w:hAnsi="Times New Roman" w:cs="Times New Roman"/>
          <w:sz w:val="24"/>
        </w:rPr>
        <w:t xml:space="preserve"> inhibits collagen </w:t>
      </w:r>
      <w:r w:rsidR="00267822" w:rsidRPr="00267822">
        <w:rPr>
          <w:rFonts w:ascii="Times New Roman" w:hAnsi="Times New Roman" w:cs="Times New Roman"/>
          <w:sz w:val="24"/>
        </w:rPr>
        <w:lastRenderedPageBreak/>
        <w:t>cross-linking, leading to a reduction in the structural integrity of collagen, and thus increasing the l</w:t>
      </w:r>
      <w:r w:rsidR="00A07FE3">
        <w:rPr>
          <w:rFonts w:ascii="Times New Roman" w:hAnsi="Times New Roman" w:cs="Times New Roman"/>
          <w:sz w:val="24"/>
        </w:rPr>
        <w:t>ikelihood of spontaneous rupture (4)</w:t>
      </w:r>
      <w:r w:rsidR="00267822">
        <w:rPr>
          <w:rFonts w:ascii="Times New Roman" w:hAnsi="Times New Roman" w:cs="Times New Roman"/>
          <w:sz w:val="24"/>
        </w:rPr>
        <w:t xml:space="preserve">. </w:t>
      </w:r>
    </w:p>
    <w:p w:rsidR="00A97BBE" w:rsidRDefault="007E770A" w:rsidP="00EC39B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</w:t>
      </w:r>
      <w:r w:rsidR="006A7B64">
        <w:rPr>
          <w:rFonts w:ascii="Times New Roman" w:hAnsi="Times New Roman" w:cs="Times New Roman"/>
          <w:sz w:val="24"/>
        </w:rPr>
        <w:t xml:space="preserve">iagnosis of TA rupture can be comfortably made based upon clinical examination. This can be </w:t>
      </w:r>
      <w:r w:rsidR="00762723">
        <w:rPr>
          <w:rFonts w:ascii="Times New Roman" w:hAnsi="Times New Roman" w:cs="Times New Roman"/>
          <w:sz w:val="24"/>
        </w:rPr>
        <w:t xml:space="preserve">further </w:t>
      </w:r>
      <w:r w:rsidR="006A7B64">
        <w:rPr>
          <w:rFonts w:ascii="Times New Roman" w:hAnsi="Times New Roman" w:cs="Times New Roman"/>
          <w:sz w:val="24"/>
        </w:rPr>
        <w:t xml:space="preserve">confirmed by either Ultrasonography or Magnetic Resonance Imaging studies. </w:t>
      </w:r>
      <w:r w:rsidR="00CB4FD8">
        <w:rPr>
          <w:rFonts w:ascii="Times New Roman" w:hAnsi="Times New Roman" w:cs="Times New Roman"/>
          <w:sz w:val="24"/>
        </w:rPr>
        <w:t>Ther</w:t>
      </w:r>
      <w:r w:rsidR="00A07FE3">
        <w:rPr>
          <w:rFonts w:ascii="Times New Roman" w:hAnsi="Times New Roman" w:cs="Times New Roman"/>
          <w:sz w:val="24"/>
        </w:rPr>
        <w:t>e are four types of TA injuries (5)</w:t>
      </w:r>
      <w:r w:rsidR="00762723">
        <w:rPr>
          <w:rFonts w:ascii="Times New Roman" w:hAnsi="Times New Roman" w:cs="Times New Roman"/>
          <w:sz w:val="24"/>
        </w:rPr>
        <w:t>.</w:t>
      </w:r>
      <w:r w:rsidR="006A7B64">
        <w:rPr>
          <w:rFonts w:ascii="Times New Roman" w:hAnsi="Times New Roman" w:cs="Times New Roman"/>
          <w:sz w:val="24"/>
        </w:rPr>
        <w:t xml:space="preserve"> </w:t>
      </w:r>
      <w:r w:rsidR="000E44D5">
        <w:rPr>
          <w:rFonts w:ascii="Times New Roman" w:hAnsi="Times New Roman" w:cs="Times New Roman"/>
          <w:sz w:val="24"/>
        </w:rPr>
        <w:t xml:space="preserve">Accordingly, Type I tears (as seen on MRI in our patient) can be managed by non-operative methods. </w:t>
      </w:r>
      <w:r w:rsidR="00375D30">
        <w:rPr>
          <w:rFonts w:ascii="Times New Roman" w:hAnsi="Times New Roman" w:cs="Times New Roman"/>
          <w:sz w:val="24"/>
        </w:rPr>
        <w:t xml:space="preserve">Nevertheless, </w:t>
      </w:r>
      <w:r w:rsidR="00CB4FD8">
        <w:rPr>
          <w:rFonts w:ascii="Times New Roman" w:hAnsi="Times New Roman" w:cs="Times New Roman"/>
          <w:sz w:val="24"/>
        </w:rPr>
        <w:t>based on</w:t>
      </w:r>
      <w:r w:rsidR="00375D30">
        <w:rPr>
          <w:rFonts w:ascii="Times New Roman" w:hAnsi="Times New Roman" w:cs="Times New Roman"/>
          <w:sz w:val="24"/>
        </w:rPr>
        <w:t xml:space="preserve"> patient’s symptoms </w:t>
      </w:r>
      <w:r w:rsidR="00A678AC">
        <w:rPr>
          <w:rFonts w:ascii="Times New Roman" w:hAnsi="Times New Roman" w:cs="Times New Roman"/>
          <w:sz w:val="24"/>
        </w:rPr>
        <w:t xml:space="preserve">and suspicion of pathological </w:t>
      </w:r>
      <w:r w:rsidR="00CB4FD8">
        <w:rPr>
          <w:rFonts w:ascii="Times New Roman" w:hAnsi="Times New Roman" w:cs="Times New Roman"/>
          <w:sz w:val="24"/>
        </w:rPr>
        <w:t>rupture</w:t>
      </w:r>
      <w:r w:rsidR="00A678AC">
        <w:rPr>
          <w:rFonts w:ascii="Times New Roman" w:hAnsi="Times New Roman" w:cs="Times New Roman"/>
          <w:sz w:val="24"/>
        </w:rPr>
        <w:t xml:space="preserve">, </w:t>
      </w:r>
      <w:r w:rsidR="00375D30">
        <w:rPr>
          <w:rFonts w:ascii="Times New Roman" w:hAnsi="Times New Roman" w:cs="Times New Roman"/>
          <w:sz w:val="24"/>
        </w:rPr>
        <w:t xml:space="preserve">surgical repair was contemplated. </w:t>
      </w:r>
      <w:r w:rsidR="00F359E7">
        <w:rPr>
          <w:rFonts w:ascii="Times New Roman" w:hAnsi="Times New Roman" w:cs="Times New Roman"/>
          <w:sz w:val="24"/>
        </w:rPr>
        <w:t xml:space="preserve">Aggressive mobilisation is </w:t>
      </w:r>
      <w:r w:rsidR="00F87C90">
        <w:rPr>
          <w:rFonts w:ascii="Times New Roman" w:hAnsi="Times New Roman" w:cs="Times New Roman"/>
          <w:sz w:val="24"/>
        </w:rPr>
        <w:t xml:space="preserve">generally </w:t>
      </w:r>
      <w:r w:rsidR="00F359E7">
        <w:rPr>
          <w:rFonts w:ascii="Times New Roman" w:hAnsi="Times New Roman" w:cs="Times New Roman"/>
          <w:sz w:val="24"/>
        </w:rPr>
        <w:t>avoided in order to prevent the risk of re-rupture.</w:t>
      </w:r>
      <w:r w:rsidR="00F87C90">
        <w:rPr>
          <w:rFonts w:ascii="Times New Roman" w:hAnsi="Times New Roman" w:cs="Times New Roman"/>
          <w:sz w:val="24"/>
        </w:rPr>
        <w:t xml:space="preserve"> A midterm follow-up in the index case showed favourable outcomes.</w:t>
      </w:r>
    </w:p>
    <w:p w:rsidR="00267822" w:rsidRPr="00267822" w:rsidRDefault="00267822" w:rsidP="0026782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no </w:t>
      </w:r>
      <w:r w:rsidR="0047455A">
        <w:rPr>
          <w:rFonts w:ascii="Times New Roman" w:hAnsi="Times New Roman" w:cs="Times New Roman"/>
          <w:sz w:val="24"/>
        </w:rPr>
        <w:t xml:space="preserve">effective therapy available as </w:t>
      </w:r>
      <w:r w:rsidR="008C5B56">
        <w:rPr>
          <w:rFonts w:ascii="Times New Roman" w:hAnsi="Times New Roman" w:cs="Times New Roman"/>
          <w:sz w:val="24"/>
        </w:rPr>
        <w:t xml:space="preserve">a </w:t>
      </w:r>
      <w:r w:rsidR="0047455A">
        <w:rPr>
          <w:rFonts w:ascii="Times New Roman" w:hAnsi="Times New Roman" w:cs="Times New Roman"/>
          <w:sz w:val="24"/>
        </w:rPr>
        <w:t>cure</w:t>
      </w:r>
      <w:r w:rsidR="008C5B56">
        <w:rPr>
          <w:rFonts w:ascii="Times New Roman" w:hAnsi="Times New Roman" w:cs="Times New Roman"/>
          <w:sz w:val="24"/>
        </w:rPr>
        <w:t xml:space="preserve"> for this</w:t>
      </w:r>
      <w:r w:rsidR="0047455A">
        <w:rPr>
          <w:rFonts w:ascii="Times New Roman" w:hAnsi="Times New Roman" w:cs="Times New Roman"/>
          <w:sz w:val="24"/>
        </w:rPr>
        <w:t xml:space="preserve"> condition</w:t>
      </w:r>
      <w:r>
        <w:rPr>
          <w:rFonts w:ascii="Times New Roman" w:hAnsi="Times New Roman" w:cs="Times New Roman"/>
          <w:sz w:val="24"/>
        </w:rPr>
        <w:t xml:space="preserve">, however, </w:t>
      </w:r>
      <w:r w:rsidRPr="00267822">
        <w:rPr>
          <w:rFonts w:ascii="Times New Roman" w:hAnsi="Times New Roman" w:cs="Times New Roman"/>
          <w:sz w:val="24"/>
        </w:rPr>
        <w:t>early detection of the</w:t>
      </w:r>
      <w:r>
        <w:rPr>
          <w:rFonts w:ascii="Times New Roman" w:hAnsi="Times New Roman" w:cs="Times New Roman"/>
          <w:sz w:val="24"/>
        </w:rPr>
        <w:t xml:space="preserve"> </w:t>
      </w:r>
      <w:r w:rsidRPr="00267822">
        <w:rPr>
          <w:rFonts w:ascii="Times New Roman" w:hAnsi="Times New Roman" w:cs="Times New Roman"/>
          <w:sz w:val="24"/>
        </w:rPr>
        <w:t xml:space="preserve">disease is </w:t>
      </w:r>
      <w:r>
        <w:rPr>
          <w:rFonts w:ascii="Times New Roman" w:hAnsi="Times New Roman" w:cs="Times New Roman"/>
          <w:sz w:val="24"/>
        </w:rPr>
        <w:t>essential</w:t>
      </w:r>
      <w:r w:rsidRPr="00267822">
        <w:rPr>
          <w:rFonts w:ascii="Times New Roman" w:hAnsi="Times New Roman" w:cs="Times New Roman"/>
          <w:sz w:val="24"/>
        </w:rPr>
        <w:t xml:space="preserve"> to treat involvement of other systems</w:t>
      </w:r>
      <w:r>
        <w:rPr>
          <w:rFonts w:ascii="Times New Roman" w:hAnsi="Times New Roman" w:cs="Times New Roman"/>
          <w:sz w:val="24"/>
        </w:rPr>
        <w:t xml:space="preserve"> (musculo-skeletal, cardiovascular, and </w:t>
      </w:r>
      <w:r w:rsidR="00F25C1E">
        <w:rPr>
          <w:rFonts w:ascii="Times New Roman" w:hAnsi="Times New Roman" w:cs="Times New Roman"/>
          <w:sz w:val="24"/>
        </w:rPr>
        <w:t>renal</w:t>
      </w:r>
      <w:r>
        <w:rPr>
          <w:rFonts w:ascii="Times New Roman" w:hAnsi="Times New Roman" w:cs="Times New Roman"/>
          <w:sz w:val="24"/>
        </w:rPr>
        <w:t>).</w:t>
      </w:r>
      <w:r w:rsidR="0047455A">
        <w:rPr>
          <w:rFonts w:ascii="Times New Roman" w:hAnsi="Times New Roman" w:cs="Times New Roman"/>
          <w:sz w:val="24"/>
        </w:rPr>
        <w:t xml:space="preserve"> There is a limited role for dietary modification (avoiding food such as meat, milk and </w:t>
      </w:r>
      <w:r w:rsidR="007F5034">
        <w:rPr>
          <w:rFonts w:ascii="Times New Roman" w:hAnsi="Times New Roman" w:cs="Times New Roman"/>
          <w:sz w:val="24"/>
        </w:rPr>
        <w:t>nuts, which</w:t>
      </w:r>
      <w:r w:rsidR="0047455A">
        <w:rPr>
          <w:rFonts w:ascii="Times New Roman" w:hAnsi="Times New Roman" w:cs="Times New Roman"/>
          <w:sz w:val="24"/>
        </w:rPr>
        <w:t xml:space="preserve"> are rich in </w:t>
      </w:r>
      <w:r w:rsidR="0047455A" w:rsidRPr="0047455A">
        <w:rPr>
          <w:rFonts w:ascii="Times New Roman" w:hAnsi="Times New Roman" w:cs="Times New Roman"/>
          <w:sz w:val="24"/>
        </w:rPr>
        <w:t>phenylalanine and tyrosine</w:t>
      </w:r>
      <w:r w:rsidR="0047455A">
        <w:rPr>
          <w:rFonts w:ascii="Times New Roman" w:hAnsi="Times New Roman" w:cs="Times New Roman"/>
          <w:sz w:val="24"/>
        </w:rPr>
        <w:t>).</w:t>
      </w:r>
      <w:r w:rsidR="007F5034">
        <w:rPr>
          <w:rFonts w:ascii="Times New Roman" w:hAnsi="Times New Roman" w:cs="Times New Roman"/>
          <w:sz w:val="24"/>
        </w:rPr>
        <w:t xml:space="preserve"> Role of vitamin C has not been clear defined in the management.</w:t>
      </w:r>
      <w:r w:rsidR="009A0050">
        <w:rPr>
          <w:rFonts w:ascii="Times New Roman" w:hAnsi="Times New Roman" w:cs="Times New Roman"/>
          <w:sz w:val="24"/>
        </w:rPr>
        <w:t xml:space="preserve"> Regardless</w:t>
      </w:r>
      <w:r w:rsidR="006F407B">
        <w:rPr>
          <w:rFonts w:ascii="Times New Roman" w:hAnsi="Times New Roman" w:cs="Times New Roman"/>
          <w:sz w:val="24"/>
        </w:rPr>
        <w:t>,</w:t>
      </w:r>
      <w:r w:rsidR="009A0050">
        <w:rPr>
          <w:rFonts w:ascii="Times New Roman" w:hAnsi="Times New Roman" w:cs="Times New Roman"/>
          <w:sz w:val="24"/>
        </w:rPr>
        <w:t xml:space="preserve"> our patient was advised dietary modifications and vitamin C (</w:t>
      </w:r>
      <w:r w:rsidR="000F0866">
        <w:rPr>
          <w:rFonts w:ascii="Times New Roman" w:hAnsi="Times New Roman" w:cs="Times New Roman"/>
          <w:sz w:val="24"/>
        </w:rPr>
        <w:t>1</w:t>
      </w:r>
      <w:r w:rsidR="009A0050">
        <w:rPr>
          <w:rFonts w:ascii="Times New Roman" w:hAnsi="Times New Roman" w:cs="Times New Roman"/>
          <w:sz w:val="24"/>
        </w:rPr>
        <w:t>g</w:t>
      </w:r>
      <w:r w:rsidR="000F0866">
        <w:rPr>
          <w:rFonts w:ascii="Times New Roman" w:hAnsi="Times New Roman" w:cs="Times New Roman"/>
          <w:sz w:val="24"/>
        </w:rPr>
        <w:t>m</w:t>
      </w:r>
      <w:r w:rsidR="009A0050">
        <w:rPr>
          <w:rFonts w:ascii="Times New Roman" w:hAnsi="Times New Roman" w:cs="Times New Roman"/>
          <w:sz w:val="24"/>
        </w:rPr>
        <w:t xml:space="preserve"> </w:t>
      </w:r>
      <w:r w:rsidR="000F0866">
        <w:rPr>
          <w:rFonts w:ascii="Times New Roman" w:hAnsi="Times New Roman" w:cs="Times New Roman"/>
          <w:sz w:val="24"/>
        </w:rPr>
        <w:t>O</w:t>
      </w:r>
      <w:r w:rsidR="009A0050">
        <w:rPr>
          <w:rFonts w:ascii="Times New Roman" w:hAnsi="Times New Roman" w:cs="Times New Roman"/>
          <w:sz w:val="24"/>
        </w:rPr>
        <w:t>D)</w:t>
      </w:r>
      <w:r w:rsidR="006F407B">
        <w:rPr>
          <w:rFonts w:ascii="Times New Roman" w:hAnsi="Times New Roman" w:cs="Times New Roman"/>
          <w:sz w:val="24"/>
        </w:rPr>
        <w:t>, as an antioxidant,</w:t>
      </w:r>
      <w:r w:rsidR="009A0050">
        <w:rPr>
          <w:rFonts w:ascii="Times New Roman" w:hAnsi="Times New Roman" w:cs="Times New Roman"/>
          <w:sz w:val="24"/>
        </w:rPr>
        <w:t xml:space="preserve"> was prescribed for two months duration.</w:t>
      </w:r>
    </w:p>
    <w:p w:rsidR="003C675C" w:rsidRPr="00E67A7A" w:rsidRDefault="003C675C" w:rsidP="00267822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E67A7A">
        <w:rPr>
          <w:rFonts w:ascii="Times New Roman" w:hAnsi="Times New Roman" w:cs="Times New Roman"/>
          <w:b/>
          <w:sz w:val="24"/>
        </w:rPr>
        <w:t>R</w:t>
      </w:r>
      <w:r w:rsidR="00E67A7A">
        <w:rPr>
          <w:rFonts w:ascii="Times New Roman" w:hAnsi="Times New Roman" w:cs="Times New Roman"/>
          <w:b/>
          <w:sz w:val="24"/>
        </w:rPr>
        <w:t>EFERENCE</w:t>
      </w:r>
      <w:r w:rsidRPr="00E67A7A">
        <w:rPr>
          <w:rFonts w:ascii="Times New Roman" w:hAnsi="Times New Roman" w:cs="Times New Roman"/>
          <w:b/>
          <w:sz w:val="24"/>
        </w:rPr>
        <w:t>:</w:t>
      </w:r>
    </w:p>
    <w:p w:rsidR="000F0866" w:rsidRDefault="000F0866" w:rsidP="000F086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F0866">
        <w:rPr>
          <w:rFonts w:ascii="Times New Roman" w:hAnsi="Times New Roman" w:cs="Times New Roman"/>
          <w:sz w:val="24"/>
        </w:rPr>
        <w:t>Garrod AE, Oxon MD. The incidence o</w:t>
      </w:r>
      <w:r>
        <w:rPr>
          <w:rFonts w:ascii="Times New Roman" w:hAnsi="Times New Roman" w:cs="Times New Roman"/>
          <w:sz w:val="24"/>
        </w:rPr>
        <w:t>f alkaptonuria: a study in chem</w:t>
      </w:r>
      <w:r w:rsidRPr="000F0866">
        <w:rPr>
          <w:rFonts w:ascii="Times New Roman" w:hAnsi="Times New Roman" w:cs="Times New Roman"/>
          <w:sz w:val="24"/>
        </w:rPr>
        <w:t xml:space="preserve">ical individuality. The Lancet 1902:161-20. </w:t>
      </w:r>
    </w:p>
    <w:p w:rsidR="00F736EB" w:rsidRDefault="00F736EB" w:rsidP="000F086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F0866">
        <w:rPr>
          <w:rFonts w:ascii="Times New Roman" w:hAnsi="Times New Roman" w:cs="Times New Roman"/>
          <w:sz w:val="24"/>
        </w:rPr>
        <w:t>Phornphutkul C, Introne WJ, Perry MB, Bernardini I, Murphey MD, Fitzpatrick DL, Anderson PD, Huizing M, Anikster Y, Gerber LH, Gahl WA N Engl J Med. 2002 Dec 26; 347(26):2111-21.</w:t>
      </w:r>
    </w:p>
    <w:p w:rsidR="00C05910" w:rsidRPr="000F0866" w:rsidRDefault="00C05910" w:rsidP="00C0591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05910">
        <w:rPr>
          <w:rFonts w:ascii="Times New Roman" w:hAnsi="Times New Roman" w:cs="Times New Roman"/>
          <w:sz w:val="24"/>
        </w:rPr>
        <w:lastRenderedPageBreak/>
        <w:t>Manoj Kumar R V, Rajasekaran S. Spontaneous tendon ruptures in alkaptonuria. J Bone Joint Surg Br 2003; 85: 883–886</w:t>
      </w:r>
      <w:r>
        <w:rPr>
          <w:rFonts w:ascii="Times New Roman" w:hAnsi="Times New Roman" w:cs="Times New Roman"/>
          <w:sz w:val="24"/>
        </w:rPr>
        <w:t>.</w:t>
      </w:r>
    </w:p>
    <w:p w:rsidR="00267822" w:rsidRPr="00F736EB" w:rsidRDefault="00267822" w:rsidP="0026782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Grosicka A, </w:t>
      </w:r>
      <w:r w:rsidRPr="00267822">
        <w:rPr>
          <w:rFonts w:ascii="Times New Roman" w:hAnsi="Times New Roman" w:cs="Times New Roman"/>
          <w:sz w:val="24"/>
        </w:rPr>
        <w:t>Kucharz EJ. Alkaptonuria, Wiad Lek , 2009, vol. 62 (pg. 197-203</w:t>
      </w:r>
      <w:r>
        <w:rPr>
          <w:rFonts w:ascii="Times New Roman" w:hAnsi="Times New Roman" w:cs="Times New Roman"/>
          <w:sz w:val="24"/>
        </w:rPr>
        <w:t>)</w:t>
      </w:r>
    </w:p>
    <w:p w:rsidR="00E96FDE" w:rsidRPr="00BB6460" w:rsidRDefault="003C675C" w:rsidP="00E67A7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67A7A">
        <w:rPr>
          <w:rFonts w:ascii="Times New Roman" w:hAnsi="Times New Roman" w:cs="Times New Roman"/>
          <w:sz w:val="24"/>
        </w:rPr>
        <w:t>Kuwada GT. Classification of tendo Achillis rupture with consideration of surgical repair techniques. J Foot Surg. 1990; 29(4):361–365.</w:t>
      </w:r>
      <w:bookmarkStart w:id="0" w:name="_GoBack"/>
      <w:bookmarkEnd w:id="0"/>
    </w:p>
    <w:sectPr w:rsidR="00E96FDE" w:rsidRPr="00BB6460" w:rsidSect="004A10F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82" w:rsidRDefault="008C4082" w:rsidP="004A10FC">
      <w:pPr>
        <w:spacing w:after="0" w:line="240" w:lineRule="auto"/>
      </w:pPr>
      <w:r>
        <w:separator/>
      </w:r>
    </w:p>
  </w:endnote>
  <w:endnote w:type="continuationSeparator" w:id="0">
    <w:p w:rsidR="008C4082" w:rsidRDefault="008C4082" w:rsidP="004A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82" w:rsidRDefault="008C4082" w:rsidP="004A10FC">
      <w:pPr>
        <w:spacing w:after="0" w:line="240" w:lineRule="auto"/>
      </w:pPr>
      <w:r>
        <w:separator/>
      </w:r>
    </w:p>
  </w:footnote>
  <w:footnote w:type="continuationSeparator" w:id="0">
    <w:p w:rsidR="008C4082" w:rsidRDefault="008C4082" w:rsidP="004A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E9B"/>
    <w:multiLevelType w:val="hybridMultilevel"/>
    <w:tmpl w:val="3E28CD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B113C"/>
    <w:multiLevelType w:val="multilevel"/>
    <w:tmpl w:val="A882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FC"/>
    <w:rsid w:val="00016864"/>
    <w:rsid w:val="0003000D"/>
    <w:rsid w:val="0003447B"/>
    <w:rsid w:val="00081CF9"/>
    <w:rsid w:val="00087D03"/>
    <w:rsid w:val="000C77C3"/>
    <w:rsid w:val="000D7992"/>
    <w:rsid w:val="000D7FA9"/>
    <w:rsid w:val="000E1AD9"/>
    <w:rsid w:val="000E44D5"/>
    <w:rsid w:val="000F0866"/>
    <w:rsid w:val="000F15F0"/>
    <w:rsid w:val="00125046"/>
    <w:rsid w:val="001326CF"/>
    <w:rsid w:val="00146940"/>
    <w:rsid w:val="00171F45"/>
    <w:rsid w:val="00180995"/>
    <w:rsid w:val="00184045"/>
    <w:rsid w:val="001E79E5"/>
    <w:rsid w:val="00203927"/>
    <w:rsid w:val="00221A01"/>
    <w:rsid w:val="00230972"/>
    <w:rsid w:val="0024497A"/>
    <w:rsid w:val="00251D88"/>
    <w:rsid w:val="00267822"/>
    <w:rsid w:val="002A2541"/>
    <w:rsid w:val="002A77AD"/>
    <w:rsid w:val="002D6B61"/>
    <w:rsid w:val="002E0B68"/>
    <w:rsid w:val="002F10C2"/>
    <w:rsid w:val="0031221E"/>
    <w:rsid w:val="00317DBF"/>
    <w:rsid w:val="0034497E"/>
    <w:rsid w:val="003530C5"/>
    <w:rsid w:val="00375D30"/>
    <w:rsid w:val="003B280D"/>
    <w:rsid w:val="003B2986"/>
    <w:rsid w:val="003C675C"/>
    <w:rsid w:val="003C7AC9"/>
    <w:rsid w:val="0047455A"/>
    <w:rsid w:val="004867EC"/>
    <w:rsid w:val="00493D16"/>
    <w:rsid w:val="004A10FC"/>
    <w:rsid w:val="004A4924"/>
    <w:rsid w:val="0056060B"/>
    <w:rsid w:val="00561B05"/>
    <w:rsid w:val="0056331C"/>
    <w:rsid w:val="00586D57"/>
    <w:rsid w:val="005C27F7"/>
    <w:rsid w:val="005C3661"/>
    <w:rsid w:val="005D0A37"/>
    <w:rsid w:val="005E22F5"/>
    <w:rsid w:val="0063699A"/>
    <w:rsid w:val="00643773"/>
    <w:rsid w:val="00653E39"/>
    <w:rsid w:val="0068738F"/>
    <w:rsid w:val="006A7B64"/>
    <w:rsid w:val="006F407B"/>
    <w:rsid w:val="007548B0"/>
    <w:rsid w:val="00762723"/>
    <w:rsid w:val="007E770A"/>
    <w:rsid w:val="007F240B"/>
    <w:rsid w:val="007F5034"/>
    <w:rsid w:val="0081092E"/>
    <w:rsid w:val="00820D07"/>
    <w:rsid w:val="00831CE0"/>
    <w:rsid w:val="00853412"/>
    <w:rsid w:val="008572C9"/>
    <w:rsid w:val="00875F6C"/>
    <w:rsid w:val="00896EE5"/>
    <w:rsid w:val="008C4082"/>
    <w:rsid w:val="008C5B56"/>
    <w:rsid w:val="008E48B3"/>
    <w:rsid w:val="008F6A15"/>
    <w:rsid w:val="009138B7"/>
    <w:rsid w:val="00916DFA"/>
    <w:rsid w:val="0095013C"/>
    <w:rsid w:val="00956499"/>
    <w:rsid w:val="00982922"/>
    <w:rsid w:val="00993934"/>
    <w:rsid w:val="009A0050"/>
    <w:rsid w:val="009A4060"/>
    <w:rsid w:val="009A5E49"/>
    <w:rsid w:val="009C26F6"/>
    <w:rsid w:val="009D0CF6"/>
    <w:rsid w:val="00A07FE3"/>
    <w:rsid w:val="00A145FC"/>
    <w:rsid w:val="00A25520"/>
    <w:rsid w:val="00A410F3"/>
    <w:rsid w:val="00A43C76"/>
    <w:rsid w:val="00A4702B"/>
    <w:rsid w:val="00A678AC"/>
    <w:rsid w:val="00A851EA"/>
    <w:rsid w:val="00A87252"/>
    <w:rsid w:val="00A96D3A"/>
    <w:rsid w:val="00A97BBE"/>
    <w:rsid w:val="00AB013B"/>
    <w:rsid w:val="00AD1E19"/>
    <w:rsid w:val="00AF64DB"/>
    <w:rsid w:val="00B07899"/>
    <w:rsid w:val="00B72CD6"/>
    <w:rsid w:val="00B95BB7"/>
    <w:rsid w:val="00BB6460"/>
    <w:rsid w:val="00BC2208"/>
    <w:rsid w:val="00BC63B9"/>
    <w:rsid w:val="00C05910"/>
    <w:rsid w:val="00C2516A"/>
    <w:rsid w:val="00C66579"/>
    <w:rsid w:val="00CA0C9A"/>
    <w:rsid w:val="00CA1CF6"/>
    <w:rsid w:val="00CA7FFE"/>
    <w:rsid w:val="00CB4FD8"/>
    <w:rsid w:val="00CF3F44"/>
    <w:rsid w:val="00CF6649"/>
    <w:rsid w:val="00D0062A"/>
    <w:rsid w:val="00D00DD7"/>
    <w:rsid w:val="00D1200E"/>
    <w:rsid w:val="00D548C0"/>
    <w:rsid w:val="00DA05EC"/>
    <w:rsid w:val="00DC4889"/>
    <w:rsid w:val="00E000ED"/>
    <w:rsid w:val="00E042FA"/>
    <w:rsid w:val="00E41691"/>
    <w:rsid w:val="00E524BD"/>
    <w:rsid w:val="00E629A3"/>
    <w:rsid w:val="00E67A7A"/>
    <w:rsid w:val="00E95F53"/>
    <w:rsid w:val="00E96FDE"/>
    <w:rsid w:val="00EB53E2"/>
    <w:rsid w:val="00EC39B0"/>
    <w:rsid w:val="00EF477F"/>
    <w:rsid w:val="00F25C1E"/>
    <w:rsid w:val="00F359E7"/>
    <w:rsid w:val="00F57396"/>
    <w:rsid w:val="00F634DF"/>
    <w:rsid w:val="00F64F7B"/>
    <w:rsid w:val="00F736EB"/>
    <w:rsid w:val="00F87C90"/>
    <w:rsid w:val="00F92E12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ABB79-A46C-4B3F-9FF7-6F0DCD6A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FC"/>
  </w:style>
  <w:style w:type="paragraph" w:styleId="Footer">
    <w:name w:val="footer"/>
    <w:basedOn w:val="Normal"/>
    <w:link w:val="FooterChar"/>
    <w:uiPriority w:val="99"/>
    <w:unhideWhenUsed/>
    <w:rsid w:val="004A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FC"/>
  </w:style>
  <w:style w:type="character" w:customStyle="1" w:styleId="apple-converted-space">
    <w:name w:val="apple-converted-space"/>
    <w:basedOn w:val="DefaultParagraphFont"/>
    <w:rsid w:val="003C675C"/>
  </w:style>
  <w:style w:type="paragraph" w:styleId="ListParagraph">
    <w:name w:val="List Paragraph"/>
    <w:basedOn w:val="Normal"/>
    <w:uiPriority w:val="34"/>
    <w:qFormat/>
    <w:rsid w:val="00E6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Sandesh madi</dc:creator>
  <cp:keywords/>
  <dc:description/>
  <cp:lastModifiedBy>Sandesh madi</cp:lastModifiedBy>
  <cp:revision>113</cp:revision>
  <dcterms:created xsi:type="dcterms:W3CDTF">2017-02-10T06:04:00Z</dcterms:created>
  <dcterms:modified xsi:type="dcterms:W3CDTF">2017-05-25T10:09:00Z</dcterms:modified>
</cp:coreProperties>
</file>