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HİPERTERMİDE DUKTUS EPİDİDİMİS YAPISI</w:t>
      </w:r>
    </w:p>
    <w:p w:rsidR="000570B3" w:rsidRDefault="000570B3" w:rsidP="00726AA5">
      <w:pPr>
        <w:spacing w:after="0" w:line="360" w:lineRule="auto"/>
        <w:jc w:val="center"/>
        <w:rPr>
          <w:rFonts w:ascii="Times New Roman" w:hAnsi="Times New Roman" w:cs="Times New Roman"/>
          <w:b/>
          <w:bCs/>
          <w:sz w:val="32"/>
          <w:szCs w:val="32"/>
        </w:rPr>
      </w:pPr>
    </w:p>
    <w:p w:rsidR="000570B3" w:rsidRDefault="000570B3" w:rsidP="00726AA5">
      <w:pPr>
        <w:spacing w:after="0" w:line="360" w:lineRule="auto"/>
        <w:rPr>
          <w:rFonts w:ascii="Times New Roman" w:eastAsia="Verdana,Bold" w:hAnsi="Times New Roman" w:cs="Times New Roman"/>
          <w:sz w:val="28"/>
          <w:szCs w:val="28"/>
          <w:lang w:val="de-DE"/>
        </w:rPr>
      </w:pPr>
      <w:r>
        <w:rPr>
          <w:rFonts w:ascii="Times New Roman" w:eastAsia="Verdana,Bold" w:hAnsi="Times New Roman" w:cs="Times New Roman"/>
          <w:sz w:val="28"/>
          <w:szCs w:val="28"/>
          <w:lang w:val="de-DE"/>
        </w:rPr>
        <w:t>Arzu Yurtçu*(Blm. Uzm.) , Celal Ilgaz*(Prof.Dr.) , Deniz Erdoğan*(Prof.Dr.), Fatma Helvacıoğlu** (Öğr.Gör.Dr.), Güleser Göktaş* (Dr.) , İrem İnanç*(Blm. Uzm.), Çiğdem Elmas*(Doç.Dr.),</w:t>
      </w:r>
      <w:r>
        <w:rPr>
          <w:rFonts w:ascii="Times New Roman" w:hAnsi="Times New Roman" w:cs="Times New Roman"/>
          <w:sz w:val="28"/>
          <w:szCs w:val="28"/>
          <w:lang w:val="de-DE"/>
        </w:rPr>
        <w:t xml:space="preserve"> İskender </w:t>
      </w:r>
      <w:r>
        <w:rPr>
          <w:rFonts w:ascii="Times New Roman" w:eastAsia="Verdana,Bold" w:hAnsi="Times New Roman" w:cs="Times New Roman"/>
          <w:sz w:val="28"/>
          <w:szCs w:val="28"/>
          <w:lang w:val="de-DE"/>
        </w:rPr>
        <w:t>Kaplanoğlu***(Uzm. Dr.), Gülnur Take Kaplanoğlu*(Doç.Dr.)</w:t>
      </w:r>
    </w:p>
    <w:p w:rsidR="000570B3" w:rsidRDefault="000570B3" w:rsidP="00726AA5">
      <w:pPr>
        <w:spacing w:after="0" w:line="360" w:lineRule="auto"/>
        <w:rPr>
          <w:rFonts w:ascii="Times New Roman" w:hAnsi="Times New Roman" w:cs="Times New Roman"/>
          <w:sz w:val="24"/>
          <w:szCs w:val="24"/>
          <w:lang w:val="de-DE" w:eastAsia="tr-TR"/>
        </w:rPr>
      </w:pP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val="de-DE" w:eastAsia="tr-TR"/>
        </w:rPr>
        <w:t xml:space="preserve">* </w:t>
      </w:r>
      <w:r>
        <w:rPr>
          <w:rFonts w:ascii="Times New Roman" w:hAnsi="Times New Roman" w:cs="Times New Roman"/>
          <w:sz w:val="24"/>
          <w:szCs w:val="24"/>
          <w:lang w:eastAsia="tr-TR"/>
        </w:rPr>
        <w:t>Gazi Üniversitesi Tıp Fakültesi Histoloji ve Embriyoloji Anabilim Dalı, Beşevler, Ankara, Türkiye</w:t>
      </w:r>
    </w:p>
    <w:p w:rsidR="000570B3" w:rsidRDefault="000570B3" w:rsidP="00726AA5">
      <w:pPr>
        <w:spacing w:after="0" w:line="360" w:lineRule="auto"/>
        <w:rPr>
          <w:rFonts w:ascii="Times New Roman" w:hAnsi="Times New Roman" w:cs="Times New Roman"/>
          <w:sz w:val="24"/>
          <w:szCs w:val="24"/>
          <w:lang w:eastAsia="tr-TR"/>
        </w:rPr>
      </w:pP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Pr>
          <w:rFonts w:ascii="Times New Roman" w:hAnsi="Times New Roman" w:cs="Times New Roman"/>
          <w:sz w:val="24"/>
          <w:szCs w:val="24"/>
          <w:lang w:val="de-DE" w:eastAsia="tr-TR"/>
        </w:rPr>
        <w:t xml:space="preserve">** </w:t>
      </w:r>
      <w:r>
        <w:rPr>
          <w:rFonts w:ascii="Times New Roman" w:hAnsi="Times New Roman" w:cs="Times New Roman"/>
          <w:sz w:val="24"/>
          <w:szCs w:val="24"/>
          <w:lang w:eastAsia="tr-TR"/>
        </w:rPr>
        <w:t>Başkent Üniversitesi Tıp Fakültesi Histoloji ve Embriyoloji Anabilim Dalı, Bağlıca, Ankara, Türkiye</w:t>
      </w:r>
    </w:p>
    <w:p w:rsidR="000570B3" w:rsidRDefault="000570B3" w:rsidP="00726AA5">
      <w:pPr>
        <w:spacing w:after="0" w:line="360" w:lineRule="auto"/>
        <w:rPr>
          <w:rFonts w:ascii="Times New Roman" w:hAnsi="Times New Roman" w:cs="Times New Roman"/>
          <w:sz w:val="24"/>
          <w:szCs w:val="24"/>
          <w:lang w:eastAsia="tr-TR"/>
        </w:rPr>
      </w:pP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Etlik Zübeyde Hanım Kadın Doğum Eğitim ve Araştırma Hastanesi, Tüp Bebek Servisi, Etlik, Ankara, Türkiye </w:t>
      </w:r>
    </w:p>
    <w:p w:rsidR="000570B3" w:rsidRDefault="000570B3" w:rsidP="00726AA5">
      <w:pPr>
        <w:spacing w:after="0" w:line="360" w:lineRule="auto"/>
        <w:rPr>
          <w:rFonts w:ascii="Times New Roman" w:hAnsi="Times New Roman" w:cs="Times New Roman"/>
          <w:sz w:val="24"/>
          <w:szCs w:val="24"/>
          <w:lang w:eastAsia="tr-TR"/>
        </w:rPr>
      </w:pPr>
    </w:p>
    <w:p w:rsidR="000570B3" w:rsidRDefault="000570B3" w:rsidP="00726AA5">
      <w:pPr>
        <w:spacing w:after="0" w:line="360" w:lineRule="auto"/>
        <w:rPr>
          <w:rFonts w:ascii="Times New Roman" w:hAnsi="Times New Roman" w:cs="Times New Roman"/>
          <w:sz w:val="24"/>
          <w:szCs w:val="24"/>
          <w:lang w:eastAsia="tr-TR"/>
        </w:rPr>
      </w:pPr>
    </w:p>
    <w:p w:rsidR="000570B3" w:rsidRDefault="000570B3" w:rsidP="00726AA5">
      <w:pPr>
        <w:spacing w:after="0" w:line="360" w:lineRule="auto"/>
        <w:rPr>
          <w:rFonts w:ascii="Arial" w:hAnsi="Arial" w:cs="Arial"/>
          <w:sz w:val="15"/>
          <w:szCs w:val="15"/>
          <w:lang w:eastAsia="tr-TR"/>
        </w:rPr>
      </w:pPr>
      <w:r>
        <w:rPr>
          <w:rFonts w:ascii="Times New Roman" w:hAnsi="Times New Roman" w:cs="Times New Roman"/>
          <w:b/>
          <w:bCs/>
          <w:sz w:val="24"/>
          <w:szCs w:val="24"/>
          <w:lang w:eastAsia="tr-TR"/>
        </w:rPr>
        <w:t>Yazışma Adresi /</w:t>
      </w:r>
      <w:r>
        <w:rPr>
          <w:rFonts w:ascii="Arial" w:hAnsi="Arial" w:cs="Arial"/>
          <w:sz w:val="15"/>
          <w:szCs w:val="15"/>
        </w:rPr>
        <w:t xml:space="preserve"> </w:t>
      </w:r>
      <w:r>
        <w:rPr>
          <w:rFonts w:ascii="Times New Roman" w:hAnsi="Times New Roman" w:cs="Times New Roman"/>
          <w:b/>
          <w:bCs/>
          <w:sz w:val="24"/>
          <w:szCs w:val="24"/>
          <w:lang w:eastAsia="tr-TR"/>
        </w:rPr>
        <w:t>Address for Correspondence:</w:t>
      </w:r>
    </w:p>
    <w:p w:rsidR="000570B3" w:rsidRDefault="000570B3" w:rsidP="00726AA5">
      <w:pPr>
        <w:spacing w:after="0" w:line="360" w:lineRule="auto"/>
        <w:rPr>
          <w:rFonts w:ascii="Times New Roman" w:hAnsi="Times New Roman" w:cs="Times New Roman"/>
          <w:b/>
          <w:bCs/>
          <w:sz w:val="24"/>
          <w:szCs w:val="24"/>
          <w:lang w:eastAsia="tr-TR"/>
        </w:rPr>
      </w:pP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Doç.Dr. Gülnur Take Kaplanoğlu</w:t>
      </w: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Gazi Üniversitesi Tıp Fakültesi </w:t>
      </w: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Histoloji ve Embriyoloji AbD</w:t>
      </w: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06500 Beşevler, ANKARA</w:t>
      </w: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E-mail: </w:t>
      </w:r>
      <w:hyperlink r:id="rId5" w:history="1">
        <w:r>
          <w:rPr>
            <w:rStyle w:val="Hyperlink"/>
            <w:rFonts w:ascii="Times New Roman" w:hAnsi="Times New Roman" w:cs="Times New Roman"/>
            <w:sz w:val="24"/>
            <w:szCs w:val="24"/>
            <w:lang w:eastAsia="tr-TR"/>
          </w:rPr>
          <w:t>gulnurtake@gmail.com</w:t>
        </w:r>
      </w:hyperlink>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Tel: 0312 2024614</w:t>
      </w:r>
    </w:p>
    <w:p w:rsidR="000570B3" w:rsidRDefault="000570B3" w:rsidP="00726AA5">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Fax: 0312 2124647</w:t>
      </w:r>
    </w:p>
    <w:p w:rsidR="000570B3" w:rsidRDefault="000570B3" w:rsidP="00726AA5">
      <w:pPr>
        <w:spacing w:after="0" w:line="36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HİPERTERMİDE DUK</w:t>
      </w:r>
      <w:r w:rsidRPr="001242CD">
        <w:rPr>
          <w:rFonts w:ascii="Times New Roman" w:hAnsi="Times New Roman" w:cs="Times New Roman"/>
          <w:b/>
          <w:bCs/>
          <w:sz w:val="24"/>
          <w:szCs w:val="24"/>
        </w:rPr>
        <w:t>TUS EPİDİDİMİS YAPISI</w:t>
      </w:r>
    </w:p>
    <w:p w:rsidR="000570B3" w:rsidRDefault="000570B3" w:rsidP="00726A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ÖZET</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Amaç:</w:t>
      </w:r>
      <w:r w:rsidRPr="001B4CE0">
        <w:rPr>
          <w:rFonts w:ascii="Times New Roman" w:hAnsi="Times New Roman" w:cs="Times New Roman"/>
          <w:sz w:val="24"/>
          <w:szCs w:val="24"/>
        </w:rPr>
        <w:t xml:space="preserve"> Hipertermi; vücut ısısının 41°C’ ye  ya da daha çok yükselmesi durumudur. Sıcak stresi duktus epididimis üzerinde çeşitli anomalilere neden olur. Super oksit dismutaz (SOD) ise oksidatif stresi engelleyebilen ve apopitotik süreci geri döndürebileceği düşünülen antioksidan bir maddedir. Bu nedenle çalışmamızda; hipertermi ile oluşturulan ısı stresinin ve stres öncesinde kullanılan SOD’ un, duktus epididimis üzerindeki etkilerinin immünohistokimyasal olarak belirlenmesi amaçlanmıştır.</w:t>
      </w:r>
    </w:p>
    <w:p w:rsidR="000570B3" w:rsidRPr="001B4CE0" w:rsidRDefault="000570B3" w:rsidP="00726AA5">
      <w:pPr>
        <w:spacing w:after="0" w:line="240" w:lineRule="auto"/>
        <w:jc w:val="both"/>
        <w:rPr>
          <w:rFonts w:ascii="Times New Roman" w:hAnsi="Times New Roman" w:cs="Times New Roman"/>
          <w:color w:val="000000"/>
          <w:sz w:val="24"/>
          <w:szCs w:val="24"/>
        </w:rPr>
      </w:pPr>
      <w:r w:rsidRPr="001B4CE0">
        <w:rPr>
          <w:rFonts w:ascii="Times New Roman" w:hAnsi="Times New Roman" w:cs="Times New Roman"/>
          <w:b/>
          <w:bCs/>
          <w:sz w:val="24"/>
          <w:szCs w:val="24"/>
        </w:rPr>
        <w:t>Yöntem:</w:t>
      </w:r>
      <w:r w:rsidRPr="001B4CE0">
        <w:rPr>
          <w:rFonts w:ascii="Times New Roman" w:hAnsi="Times New Roman" w:cs="Times New Roman"/>
          <w:shadow/>
          <w:color w:val="000000"/>
          <w:kern w:val="24"/>
          <w:sz w:val="24"/>
          <w:szCs w:val="24"/>
          <w:lang w:eastAsia="tr-TR"/>
        </w:rPr>
        <w:t xml:space="preserve"> </w:t>
      </w:r>
      <w:r w:rsidRPr="001B4CE0">
        <w:rPr>
          <w:rFonts w:ascii="Times New Roman" w:hAnsi="Times New Roman" w:cs="Times New Roman"/>
          <w:sz w:val="24"/>
          <w:szCs w:val="24"/>
        </w:rPr>
        <w:t>Çalışmada Wistar-Albino cinsi erkek sıçanlar, her grupta 6 denek olacak şekilde 7 gruba ayrıldı. Hipertermi deneklerin 42ºC’de sıcak su banyosuna 20 dakika bırakılmasıyla gerçekleştirildi. Kontrol grubu olarak belirlenen 1. grup, 22°C’de 20 dakika bekletilerek 24 saat sonra duktus epididimis dokuları alındı. 2, 3, 4. gruplara hipertermiden bir saat önce NaCl+Katalaz uygulandı, 2. grup hipertermiden 6 saat, 3. grup 24 saat ve 4. grup 72 saat sonra dokuları alındı. 5, 6, 7. gruplara hipertermiden bir saat önce NaCl+Katalaz+SOD uygulaması yapıldı. 5. grup hipertermiden 6 saat, 6. grup 24 saat, 7. grup 72 saat sonra dokuları alındı.</w:t>
      </w:r>
      <w:r w:rsidRPr="001B4CE0">
        <w:t xml:space="preserve"> </w:t>
      </w:r>
      <w:r w:rsidRPr="001B4CE0">
        <w:rPr>
          <w:rFonts w:ascii="Times New Roman" w:hAnsi="Times New Roman" w:cs="Times New Roman"/>
          <w:color w:val="000000"/>
          <w:sz w:val="24"/>
          <w:szCs w:val="24"/>
        </w:rPr>
        <w:t>Alınan dokulara, hiperterminin neden olduğu apoptozisi belirlemek için Kaspaz-3, Kaspaz-8 ile Kaspaz-9 protein yapılarına etkisinin belirlenebilmesi amacıyla HSP-70 primer antikorlarıyla indirekt immünohistokimyasal yöntem uygulanmıştır.</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Bulgular:</w:t>
      </w:r>
      <w:r w:rsidRPr="001B4CE0">
        <w:rPr>
          <w:rFonts w:ascii="Times New Roman" w:hAnsi="Times New Roman" w:cs="Times New Roman"/>
          <w:sz w:val="24"/>
          <w:szCs w:val="24"/>
        </w:rPr>
        <w:t xml:space="preserve"> Çalışmamızda morfolojik olarak bozuk spermiyum içeren lümenlerde Kaspaz-3 immunreaktivitesi belirlendi. Bu bulgu hipertermi etkisiyle testiste üretilen anormal spermiyumların, epididimise ulaşabildiklerini gösterdi. Bazı bölgelerde yuvarlak spermatit başlarının epitele yöneldiği ve sterosilyalar arasında sokulduğu saptandı. Bu yönelmenin Sertoli hücrelerince ortadan kaldırılamamış artık cisimleri ve bozulan spermiyumları fagosite eden esas hücrelerce düzenlenen bir mekanizma sonucu gerçekleştiği düşünüldü. Tüm Kaspazlar için SOD uygulamasının tutulumu azalttığı gözlendi. </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Sonuç:</w:t>
      </w:r>
      <w:r w:rsidRPr="001B4CE0">
        <w:rPr>
          <w:rFonts w:ascii="Times New Roman" w:hAnsi="Times New Roman" w:cs="Times New Roman"/>
          <w:sz w:val="24"/>
          <w:szCs w:val="24"/>
        </w:rPr>
        <w:t xml:space="preserve"> Skrotal ısı yükselmesinin duktus epididimiste olumsuz etkisini gösterdiği ve SOD’ un süreye koşut artan HSP70 senteziyle apoptozisi baskılayabileceği sonucuna varıldı.</w:t>
      </w:r>
    </w:p>
    <w:p w:rsidR="000570B3" w:rsidRPr="001B4CE0" w:rsidRDefault="000570B3" w:rsidP="00726AA5">
      <w:pPr>
        <w:spacing w:after="0" w:line="240" w:lineRule="auto"/>
        <w:jc w:val="both"/>
        <w:rPr>
          <w:rFonts w:ascii="Times New Roman" w:hAnsi="Times New Roman" w:cs="Times New Roman"/>
          <w:sz w:val="24"/>
          <w:szCs w:val="24"/>
        </w:rPr>
      </w:pPr>
      <w:r w:rsidRPr="00F8356A">
        <w:rPr>
          <w:rFonts w:ascii="Times New Roman" w:hAnsi="Times New Roman" w:cs="Times New Roman"/>
          <w:b/>
          <w:bCs/>
          <w:sz w:val="24"/>
          <w:szCs w:val="24"/>
        </w:rPr>
        <w:t>Anahtar Sözcükler:</w:t>
      </w:r>
      <w:r w:rsidRPr="001B4CE0">
        <w:rPr>
          <w:rFonts w:ascii="Times New Roman" w:hAnsi="Times New Roman" w:cs="Times New Roman"/>
          <w:sz w:val="24"/>
          <w:szCs w:val="24"/>
        </w:rPr>
        <w:t xml:space="preserve"> Hipertemi, Duktus epididimis, SOD, </w:t>
      </w:r>
      <w:r>
        <w:rPr>
          <w:rFonts w:ascii="Times New Roman" w:hAnsi="Times New Roman" w:cs="Times New Roman"/>
          <w:sz w:val="24"/>
          <w:szCs w:val="24"/>
        </w:rPr>
        <w:t>Kaspaz,</w:t>
      </w:r>
      <w:r w:rsidRPr="001B4CE0">
        <w:rPr>
          <w:rFonts w:ascii="Times New Roman" w:hAnsi="Times New Roman" w:cs="Times New Roman"/>
          <w:sz w:val="24"/>
          <w:szCs w:val="24"/>
        </w:rPr>
        <w:t xml:space="preserve"> HSP70</w:t>
      </w: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STRUCTURE OF DUCTUS EPIDIDYMIS IN HYPERTHERMIA </w:t>
      </w:r>
    </w:p>
    <w:p w:rsidR="000570B3" w:rsidRPr="001B4CE0" w:rsidRDefault="000570B3" w:rsidP="00726AA5">
      <w:pPr>
        <w:spacing w:after="0" w:line="240" w:lineRule="auto"/>
        <w:jc w:val="both"/>
        <w:rPr>
          <w:rFonts w:ascii="Times New Roman" w:hAnsi="Times New Roman" w:cs="Times New Roman"/>
          <w:b/>
          <w:bCs/>
          <w:sz w:val="24"/>
          <w:szCs w:val="24"/>
        </w:rPr>
      </w:pPr>
      <w:r w:rsidRPr="001B4CE0">
        <w:rPr>
          <w:rFonts w:ascii="Times New Roman" w:hAnsi="Times New Roman" w:cs="Times New Roman"/>
          <w:b/>
          <w:bCs/>
          <w:sz w:val="24"/>
          <w:szCs w:val="24"/>
        </w:rPr>
        <w:t>ABSTRACT</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Objective:</w:t>
      </w:r>
      <w:r w:rsidRPr="001B4CE0">
        <w:rPr>
          <w:rFonts w:ascii="Times New Roman" w:hAnsi="Times New Roman" w:cs="Times New Roman"/>
          <w:sz w:val="24"/>
          <w:szCs w:val="24"/>
        </w:rPr>
        <w:t xml:space="preserve"> Hyperthermia is the condition of the body temperature rising at </w:t>
      </w:r>
      <w:smartTag w:uri="urn:schemas-microsoft-com:office:smarttags" w:element="metricconverter">
        <w:smartTagPr>
          <w:attr w:name="ProductID" w:val="41°C"/>
        </w:smartTagPr>
        <w:r w:rsidRPr="001B4CE0">
          <w:rPr>
            <w:rFonts w:ascii="Times New Roman" w:hAnsi="Times New Roman" w:cs="Times New Roman"/>
            <w:sz w:val="24"/>
            <w:szCs w:val="24"/>
          </w:rPr>
          <w:t>41°C</w:t>
        </w:r>
      </w:smartTag>
      <w:r w:rsidRPr="001B4CE0">
        <w:rPr>
          <w:rFonts w:ascii="Times New Roman" w:hAnsi="Times New Roman" w:cs="Times New Roman"/>
          <w:sz w:val="24"/>
          <w:szCs w:val="24"/>
        </w:rPr>
        <w:t xml:space="preserve"> or more. Heat stres on ductus epididymis leads to abnormal spermium production and spermatogenesis. Hyperthermia induced oxidative stres and apopitosis can block by </w:t>
      </w:r>
      <w:r>
        <w:rPr>
          <w:rFonts w:ascii="Times New Roman" w:hAnsi="Times New Roman" w:cs="Times New Roman"/>
          <w:sz w:val="24"/>
          <w:szCs w:val="24"/>
        </w:rPr>
        <w:t>superoxide dismutase (</w:t>
      </w:r>
      <w:r w:rsidRPr="001B4CE0">
        <w:rPr>
          <w:rFonts w:ascii="Times New Roman" w:hAnsi="Times New Roman" w:cs="Times New Roman"/>
          <w:sz w:val="24"/>
          <w:szCs w:val="24"/>
        </w:rPr>
        <w:t>SOD</w:t>
      </w:r>
      <w:r>
        <w:rPr>
          <w:rFonts w:ascii="Times New Roman" w:hAnsi="Times New Roman" w:cs="Times New Roman"/>
          <w:sz w:val="24"/>
          <w:szCs w:val="24"/>
        </w:rPr>
        <w:t>)</w:t>
      </w:r>
      <w:r w:rsidRPr="001B4CE0">
        <w:rPr>
          <w:rFonts w:ascii="Times New Roman" w:hAnsi="Times New Roman" w:cs="Times New Roman"/>
          <w:sz w:val="24"/>
          <w:szCs w:val="24"/>
        </w:rPr>
        <w:t>. In this study we aimed to determine the protective effects of SOD on ductus epididymis at hyperthermia conditions by  using apoptotic and oxidative stress markers</w:t>
      </w:r>
    </w:p>
    <w:p w:rsidR="000570B3" w:rsidRPr="001B4CE0" w:rsidRDefault="000570B3" w:rsidP="00726AA5">
      <w:pPr>
        <w:autoSpaceDE w:val="0"/>
        <w:autoSpaceDN w:val="0"/>
        <w:adjustRightInd w:val="0"/>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Methods:</w:t>
      </w:r>
      <w:r w:rsidRPr="001B4CE0">
        <w:rPr>
          <w:rFonts w:ascii="Times New Roman" w:hAnsi="Times New Roman" w:cs="Times New Roman"/>
          <w:sz w:val="24"/>
          <w:szCs w:val="24"/>
        </w:rPr>
        <w:t xml:space="preserve"> Wistar Albino male rats were divided into seven groups. Every group has 6 rats. Control group set for 20 minutes in a pool which was </w:t>
      </w:r>
      <w:smartTag w:uri="urn:schemas-microsoft-com:office:smarttags" w:element="metricconverter">
        <w:smartTagPr>
          <w:attr w:name="ProductID" w:val="22 °C"/>
        </w:smartTagPr>
        <w:r w:rsidRPr="001B4CE0">
          <w:rPr>
            <w:rFonts w:ascii="Times New Roman" w:hAnsi="Times New Roman" w:cs="Times New Roman"/>
            <w:sz w:val="24"/>
            <w:szCs w:val="24"/>
          </w:rPr>
          <w:t>22 °C</w:t>
        </w:r>
      </w:smartTag>
      <w:r w:rsidRPr="001B4CE0">
        <w:rPr>
          <w:rFonts w:ascii="Times New Roman" w:hAnsi="Times New Roman" w:cs="Times New Roman"/>
          <w:sz w:val="24"/>
          <w:szCs w:val="24"/>
        </w:rPr>
        <w:t xml:space="preserve"> temperature. On the second, third, fourth groups NaCl+catalase were  applied one hour before hyperthermia conditions, and then the rats were abondoned in </w:t>
      </w:r>
      <w:smartTag w:uri="urn:schemas-microsoft-com:office:smarttags" w:element="metricconverter">
        <w:smartTagPr>
          <w:attr w:name="ProductID" w:val="42 °C"/>
        </w:smartTagPr>
        <w:r w:rsidRPr="001B4CE0">
          <w:rPr>
            <w:rFonts w:ascii="Times New Roman" w:hAnsi="Times New Roman" w:cs="Times New Roman"/>
            <w:sz w:val="24"/>
            <w:szCs w:val="24"/>
          </w:rPr>
          <w:t>42 °C</w:t>
        </w:r>
      </w:smartTag>
      <w:r w:rsidRPr="001B4CE0">
        <w:rPr>
          <w:rFonts w:ascii="Times New Roman" w:hAnsi="Times New Roman" w:cs="Times New Roman"/>
          <w:sz w:val="24"/>
          <w:szCs w:val="24"/>
        </w:rPr>
        <w:t xml:space="preserve"> water bath for 20 minutes. After that tissue were taken at 6., 24., 72. hours respectively. On the fifth, sixth and seventh  groups NaCl+catalase+SOD was applied one hour before hyperthermia conditions and then the rats were abandoned in </w:t>
      </w:r>
      <w:smartTag w:uri="urn:schemas-microsoft-com:office:smarttags" w:element="metricconverter">
        <w:smartTagPr>
          <w:attr w:name="ProductID" w:val="42 °C"/>
        </w:smartTagPr>
        <w:r w:rsidRPr="001B4CE0">
          <w:rPr>
            <w:rFonts w:ascii="Times New Roman" w:hAnsi="Times New Roman" w:cs="Times New Roman"/>
            <w:sz w:val="24"/>
            <w:szCs w:val="24"/>
          </w:rPr>
          <w:t>42 °C</w:t>
        </w:r>
      </w:smartTag>
      <w:r w:rsidRPr="001B4CE0">
        <w:rPr>
          <w:rFonts w:ascii="Times New Roman" w:hAnsi="Times New Roman" w:cs="Times New Roman"/>
          <w:sz w:val="24"/>
          <w:szCs w:val="24"/>
        </w:rPr>
        <w:t xml:space="preserve"> water bath for 20 minutes. After  hyperthermia conditions for 20 minutes than tissues were taken at 6., 24. and 72. hours respectively. In order to determine apoptosis caused by hyperthermia, removed tissues were subjected to indirect immunohistochemical method with HSP-70 primary antibodies to detect impact on Caspase-3, Caspase-8 and Caspase-9 protein structures.</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Results:</w:t>
      </w:r>
      <w:r w:rsidRPr="001B4CE0">
        <w:rPr>
          <w:rFonts w:ascii="Times New Roman" w:hAnsi="Times New Roman" w:cs="Times New Roman"/>
          <w:sz w:val="24"/>
          <w:szCs w:val="24"/>
        </w:rPr>
        <w:t xml:space="preserve"> In morfologically, abnormal spermium including lumens show positive Caspase-3 reaction. This was accepted as an indicator of abnormal spermiums, which were caused by effects of hyperthermia, can reach ductus epididymis. It was also remarkable that some areas, round spermatide heads directed into epithelium an even intruded into stereocilias. It was thought that, this direction can be caused by a mechanism which is organized by principle cells, which were not destroyed in Sertoli cells. It was observed that, for all caspases, SOD application is reducing the immunreactivity in parallel to time.</w:t>
      </w:r>
    </w:p>
    <w:p w:rsidR="000570B3" w:rsidRPr="001B4CE0" w:rsidRDefault="000570B3" w:rsidP="00726AA5">
      <w:pPr>
        <w:spacing w:after="0" w:line="240" w:lineRule="auto"/>
        <w:jc w:val="both"/>
        <w:rPr>
          <w:rFonts w:ascii="Times New Roman" w:hAnsi="Times New Roman" w:cs="Times New Roman"/>
          <w:sz w:val="24"/>
          <w:szCs w:val="24"/>
        </w:rPr>
      </w:pPr>
      <w:r w:rsidRPr="001B4CE0">
        <w:rPr>
          <w:rFonts w:ascii="Times New Roman" w:hAnsi="Times New Roman" w:cs="Times New Roman"/>
          <w:b/>
          <w:bCs/>
          <w:sz w:val="24"/>
          <w:szCs w:val="24"/>
        </w:rPr>
        <w:t>Conclusion:</w:t>
      </w:r>
      <w:r w:rsidRPr="001B4CE0">
        <w:rPr>
          <w:rFonts w:ascii="Times New Roman" w:hAnsi="Times New Roman" w:cs="Times New Roman"/>
          <w:sz w:val="24"/>
          <w:szCs w:val="24"/>
        </w:rPr>
        <w:t xml:space="preserve"> The scrotal temperature elevation shows its effects on epididymis, but the SOD application may suppress apoptosis in parallel to time by increasing HSP70 level.</w:t>
      </w:r>
    </w:p>
    <w:p w:rsidR="000570B3" w:rsidRPr="001B4CE0" w:rsidRDefault="000570B3" w:rsidP="00726AA5">
      <w:pPr>
        <w:spacing w:after="0" w:line="240" w:lineRule="auto"/>
        <w:jc w:val="both"/>
        <w:rPr>
          <w:rFonts w:ascii="Times New Roman" w:hAnsi="Times New Roman" w:cs="Times New Roman"/>
          <w:sz w:val="24"/>
          <w:szCs w:val="24"/>
        </w:rPr>
      </w:pPr>
      <w:r w:rsidRPr="00F8356A">
        <w:rPr>
          <w:rFonts w:ascii="Times New Roman" w:hAnsi="Times New Roman" w:cs="Times New Roman"/>
          <w:b/>
          <w:bCs/>
          <w:sz w:val="24"/>
          <w:szCs w:val="24"/>
        </w:rPr>
        <w:t>Key Words:</w:t>
      </w:r>
      <w:r w:rsidRPr="001B4CE0">
        <w:rPr>
          <w:rFonts w:ascii="Times New Roman" w:hAnsi="Times New Roman" w:cs="Times New Roman"/>
          <w:sz w:val="24"/>
          <w:szCs w:val="24"/>
        </w:rPr>
        <w:t xml:space="preserve"> Hyperthermia, ductus epididymis, SOD, </w:t>
      </w:r>
      <w:r>
        <w:rPr>
          <w:rFonts w:ascii="Times New Roman" w:hAnsi="Times New Roman" w:cs="Times New Roman"/>
          <w:sz w:val="24"/>
          <w:szCs w:val="24"/>
        </w:rPr>
        <w:t xml:space="preserve">caspase, </w:t>
      </w:r>
      <w:r w:rsidRPr="001B4CE0">
        <w:rPr>
          <w:rFonts w:ascii="Times New Roman" w:hAnsi="Times New Roman" w:cs="Times New Roman"/>
          <w:sz w:val="24"/>
          <w:szCs w:val="24"/>
        </w:rPr>
        <w:t>HSP70</w:t>
      </w:r>
    </w:p>
    <w:p w:rsidR="000570B3" w:rsidRPr="001B4CE0"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Pr="00D70BF3" w:rsidRDefault="000570B3" w:rsidP="00726AA5">
      <w:pPr>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GİRİŞ</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İnsan organizmasının işlev görebilmesi için ısı dengesinin düzenlenmiş olması gerekir.</w:t>
      </w:r>
      <w:r>
        <w:rPr>
          <w:rFonts w:ascii="Times New Roman" w:hAnsi="Times New Roman" w:cs="Times New Roman"/>
          <w:sz w:val="24"/>
          <w:szCs w:val="24"/>
        </w:rPr>
        <w:t xml:space="preserve"> </w:t>
      </w:r>
      <w:r w:rsidRPr="00D70BF3">
        <w:rPr>
          <w:rFonts w:ascii="Times New Roman" w:hAnsi="Times New Roman" w:cs="Times New Roman"/>
          <w:sz w:val="24"/>
          <w:szCs w:val="24"/>
        </w:rPr>
        <w:t>Organizmada doku ve hücrelerin en uygun biçimde işlevlerini ge</w:t>
      </w:r>
      <w:r>
        <w:rPr>
          <w:rFonts w:ascii="Times New Roman" w:hAnsi="Times New Roman" w:cs="Times New Roman"/>
          <w:sz w:val="24"/>
          <w:szCs w:val="24"/>
        </w:rPr>
        <w:t xml:space="preserve">rçekleştirebildikleri ısı değerleri </w:t>
      </w:r>
      <w:r w:rsidRPr="00D70BF3">
        <w:rPr>
          <w:rFonts w:ascii="Times New Roman" w:hAnsi="Times New Roman" w:cs="Times New Roman"/>
          <w:sz w:val="24"/>
          <w:szCs w:val="24"/>
        </w:rPr>
        <w:t>oldukça dardır. Organizma yalnızca 35-</w:t>
      </w:r>
      <w:smartTag w:uri="urn:schemas-microsoft-com:office:smarttags" w:element="metricconverter">
        <w:smartTagPr>
          <w:attr w:name="ProductID" w:val="43°C"/>
        </w:smartTagPr>
        <w:r w:rsidRPr="00D70BF3">
          <w:rPr>
            <w:rFonts w:ascii="Times New Roman" w:hAnsi="Times New Roman" w:cs="Times New Roman"/>
            <w:sz w:val="24"/>
            <w:szCs w:val="24"/>
          </w:rPr>
          <w:t>43°C</w:t>
        </w:r>
      </w:smartTag>
      <w:r w:rsidRPr="00D70BF3">
        <w:rPr>
          <w:rFonts w:ascii="Times New Roman" w:hAnsi="Times New Roman" w:cs="Times New Roman"/>
          <w:sz w:val="24"/>
          <w:szCs w:val="24"/>
        </w:rPr>
        <w:t xml:space="preserve"> arasında canlılığını sürdüreb</w:t>
      </w:r>
      <w:r>
        <w:rPr>
          <w:rFonts w:ascii="Times New Roman" w:hAnsi="Times New Roman" w:cs="Times New Roman"/>
          <w:sz w:val="24"/>
          <w:szCs w:val="24"/>
        </w:rPr>
        <w:t xml:space="preserve">ilir </w:t>
      </w:r>
      <w:r w:rsidRPr="00D70BF3">
        <w:rPr>
          <w:rFonts w:ascii="Times New Roman" w:hAnsi="Times New Roman" w:cs="Times New Roman"/>
          <w:sz w:val="24"/>
          <w:szCs w:val="24"/>
        </w:rPr>
        <w:t>(1,2)</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Enfeksiyonlar,</w:t>
      </w:r>
      <w:r>
        <w:rPr>
          <w:rFonts w:ascii="Times New Roman" w:hAnsi="Times New Roman" w:cs="Times New Roman"/>
          <w:sz w:val="24"/>
          <w:szCs w:val="24"/>
        </w:rPr>
        <w:t xml:space="preserve"> </w:t>
      </w:r>
      <w:r w:rsidRPr="00D70BF3">
        <w:rPr>
          <w:rFonts w:ascii="Times New Roman" w:hAnsi="Times New Roman" w:cs="Times New Roman"/>
          <w:sz w:val="24"/>
          <w:szCs w:val="24"/>
        </w:rPr>
        <w:t>aşılar,</w:t>
      </w:r>
      <w:r>
        <w:rPr>
          <w:rFonts w:ascii="Times New Roman" w:hAnsi="Times New Roman" w:cs="Times New Roman"/>
          <w:sz w:val="24"/>
          <w:szCs w:val="24"/>
        </w:rPr>
        <w:t xml:space="preserve"> </w:t>
      </w:r>
      <w:r w:rsidRPr="00D70BF3">
        <w:rPr>
          <w:rFonts w:ascii="Times New Roman" w:hAnsi="Times New Roman" w:cs="Times New Roman"/>
          <w:sz w:val="24"/>
          <w:szCs w:val="24"/>
        </w:rPr>
        <w:t>biyolojik ajanlar,</w:t>
      </w:r>
      <w:r>
        <w:rPr>
          <w:rFonts w:ascii="Times New Roman" w:hAnsi="Times New Roman" w:cs="Times New Roman"/>
          <w:sz w:val="24"/>
          <w:szCs w:val="24"/>
        </w:rPr>
        <w:t xml:space="preserve"> </w:t>
      </w:r>
      <w:r w:rsidRPr="00D70BF3">
        <w:rPr>
          <w:rFonts w:ascii="Times New Roman" w:hAnsi="Times New Roman" w:cs="Times New Roman"/>
          <w:sz w:val="24"/>
          <w:szCs w:val="24"/>
        </w:rPr>
        <w:t>doku hasarı,</w:t>
      </w:r>
      <w:r>
        <w:rPr>
          <w:rFonts w:ascii="Times New Roman" w:hAnsi="Times New Roman" w:cs="Times New Roman"/>
          <w:sz w:val="24"/>
          <w:szCs w:val="24"/>
        </w:rPr>
        <w:t xml:space="preserve"> </w:t>
      </w:r>
      <w:r w:rsidRPr="00D70BF3">
        <w:rPr>
          <w:rFonts w:ascii="Times New Roman" w:hAnsi="Times New Roman" w:cs="Times New Roman"/>
          <w:sz w:val="24"/>
          <w:szCs w:val="24"/>
        </w:rPr>
        <w:t>kanser gibi çeşitli hastalıklar,</w:t>
      </w:r>
      <w:r>
        <w:rPr>
          <w:rFonts w:ascii="Times New Roman" w:hAnsi="Times New Roman" w:cs="Times New Roman"/>
          <w:sz w:val="24"/>
          <w:szCs w:val="24"/>
        </w:rPr>
        <w:t xml:space="preserve"> </w:t>
      </w:r>
      <w:r w:rsidRPr="00D70BF3">
        <w:rPr>
          <w:rFonts w:ascii="Times New Roman" w:hAnsi="Times New Roman" w:cs="Times New Roman"/>
          <w:sz w:val="24"/>
          <w:szCs w:val="24"/>
        </w:rPr>
        <w:t>ilaçlar gibi termoregülatör mekanizmada bozukluk yaratan etkenler  nedeniyle,</w:t>
      </w:r>
      <w:r>
        <w:rPr>
          <w:rFonts w:ascii="Times New Roman" w:hAnsi="Times New Roman" w:cs="Times New Roman"/>
          <w:sz w:val="24"/>
          <w:szCs w:val="24"/>
        </w:rPr>
        <w:t xml:space="preserve"> </w:t>
      </w:r>
      <w:r w:rsidRPr="00D70BF3">
        <w:rPr>
          <w:rFonts w:ascii="Times New Roman" w:hAnsi="Times New Roman" w:cs="Times New Roman"/>
          <w:sz w:val="24"/>
          <w:szCs w:val="24"/>
        </w:rPr>
        <w:t>vücut sıcaklığının artışına “ateş” denir.</w:t>
      </w:r>
      <w:r>
        <w:rPr>
          <w:rFonts w:ascii="Times New Roman" w:hAnsi="Times New Roman" w:cs="Times New Roman"/>
          <w:sz w:val="24"/>
          <w:szCs w:val="24"/>
        </w:rPr>
        <w:t xml:space="preserve"> </w:t>
      </w:r>
      <w:r w:rsidRPr="00D70BF3">
        <w:rPr>
          <w:rFonts w:ascii="Times New Roman" w:hAnsi="Times New Roman" w:cs="Times New Roman"/>
          <w:sz w:val="24"/>
          <w:szCs w:val="24"/>
        </w:rPr>
        <w:t>Hipertermi ise,</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vücut ısısının </w:t>
      </w:r>
      <w:smartTag w:uri="urn:schemas-microsoft-com:office:smarttags" w:element="metricconverter">
        <w:smartTagPr>
          <w:attr w:name="ProductID" w:val="41°C"/>
        </w:smartTagPr>
        <w:r w:rsidRPr="00D70BF3">
          <w:rPr>
            <w:rFonts w:ascii="Times New Roman" w:hAnsi="Times New Roman" w:cs="Times New Roman"/>
            <w:sz w:val="24"/>
            <w:szCs w:val="24"/>
          </w:rPr>
          <w:t>41°C</w:t>
        </w:r>
      </w:smartTag>
      <w:r w:rsidRPr="00D70BF3">
        <w:rPr>
          <w:rFonts w:ascii="Times New Roman" w:hAnsi="Times New Roman" w:cs="Times New Roman"/>
          <w:sz w:val="24"/>
          <w:szCs w:val="24"/>
        </w:rPr>
        <w:t xml:space="preserve"> ya da dah</w:t>
      </w:r>
      <w:r>
        <w:rPr>
          <w:rFonts w:ascii="Times New Roman" w:hAnsi="Times New Roman" w:cs="Times New Roman"/>
          <w:sz w:val="24"/>
          <w:szCs w:val="24"/>
        </w:rPr>
        <w:t xml:space="preserve">a yüksek bir değere erişmesidir </w:t>
      </w:r>
      <w:r w:rsidRPr="00D70BF3">
        <w:rPr>
          <w:rFonts w:ascii="Times New Roman" w:hAnsi="Times New Roman" w:cs="Times New Roman"/>
          <w:sz w:val="24"/>
          <w:szCs w:val="24"/>
        </w:rPr>
        <w:t>(2)</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Normal spermatogenezis 34°C-</w:t>
      </w:r>
      <w:smartTag w:uri="urn:schemas-microsoft-com:office:smarttags" w:element="metricconverter">
        <w:smartTagPr>
          <w:attr w:name="ProductID" w:val="35°C"/>
        </w:smartTagPr>
        <w:r w:rsidRPr="00D70BF3">
          <w:rPr>
            <w:rFonts w:ascii="Times New Roman" w:hAnsi="Times New Roman" w:cs="Times New Roman"/>
            <w:sz w:val="24"/>
            <w:szCs w:val="24"/>
          </w:rPr>
          <w:t>35°C</w:t>
        </w:r>
      </w:smartTag>
      <w:r w:rsidRPr="00D70BF3">
        <w:rPr>
          <w:rFonts w:ascii="Times New Roman" w:hAnsi="Times New Roman" w:cs="Times New Roman"/>
          <w:sz w:val="24"/>
          <w:szCs w:val="24"/>
        </w:rPr>
        <w:t xml:space="preserve"> aralığında gerçekleşir.</w:t>
      </w:r>
      <w:r>
        <w:rPr>
          <w:rFonts w:ascii="Times New Roman" w:hAnsi="Times New Roman" w:cs="Times New Roman"/>
          <w:sz w:val="24"/>
          <w:szCs w:val="24"/>
        </w:rPr>
        <w:t xml:space="preserve"> </w:t>
      </w:r>
      <w:r w:rsidRPr="00D70BF3">
        <w:rPr>
          <w:rFonts w:ascii="Times New Roman" w:hAnsi="Times New Roman" w:cs="Times New Roman"/>
          <w:sz w:val="24"/>
          <w:szCs w:val="24"/>
        </w:rPr>
        <w:t>Bu nedenle testisler karın boşluğunun</w:t>
      </w:r>
      <w:r>
        <w:rPr>
          <w:rFonts w:ascii="Times New Roman" w:hAnsi="Times New Roman" w:cs="Times New Roman"/>
          <w:sz w:val="24"/>
          <w:szCs w:val="24"/>
        </w:rPr>
        <w:t xml:space="preserve"> </w:t>
      </w:r>
      <w:r w:rsidRPr="00D70BF3">
        <w:rPr>
          <w:rFonts w:ascii="Times New Roman" w:hAnsi="Times New Roman" w:cs="Times New Roman"/>
          <w:sz w:val="24"/>
          <w:szCs w:val="24"/>
        </w:rPr>
        <w:t>dışında vücut ısısından 2°C-</w:t>
      </w:r>
      <w:smartTag w:uri="urn:schemas-microsoft-com:office:smarttags" w:element="metricconverter">
        <w:smartTagPr>
          <w:attr w:name="ProductID" w:val="3°C"/>
        </w:smartTagPr>
        <w:r w:rsidRPr="00D70BF3">
          <w:rPr>
            <w:rFonts w:ascii="Times New Roman" w:hAnsi="Times New Roman" w:cs="Times New Roman"/>
            <w:sz w:val="24"/>
            <w:szCs w:val="24"/>
          </w:rPr>
          <w:t>3°C</w:t>
        </w:r>
      </w:smartTag>
      <w:r w:rsidRPr="00D70BF3">
        <w:rPr>
          <w:rFonts w:ascii="Times New Roman" w:hAnsi="Times New Roman" w:cs="Times New Roman"/>
          <w:sz w:val="24"/>
          <w:szCs w:val="24"/>
        </w:rPr>
        <w:t xml:space="preserve"> düşük ortam oluşturan</w:t>
      </w:r>
      <w:r>
        <w:rPr>
          <w:rFonts w:ascii="Times New Roman" w:hAnsi="Times New Roman" w:cs="Times New Roman"/>
          <w:sz w:val="24"/>
          <w:szCs w:val="24"/>
        </w:rPr>
        <w:t xml:space="preserve"> skrotum içinde yerleşmişlerdir </w:t>
      </w:r>
      <w:r w:rsidRPr="00D70BF3">
        <w:rPr>
          <w:rFonts w:ascii="Times New Roman" w:hAnsi="Times New Roman" w:cs="Times New Roman"/>
          <w:sz w:val="24"/>
          <w:szCs w:val="24"/>
        </w:rPr>
        <w:t>(3)</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Testiste üretilen spermiyumlar du</w:t>
      </w:r>
      <w:r>
        <w:rPr>
          <w:rFonts w:ascii="Times New Roman" w:hAnsi="Times New Roman" w:cs="Times New Roman"/>
          <w:sz w:val="24"/>
          <w:szCs w:val="24"/>
        </w:rPr>
        <w:t>ktus efferenteslerden duktus epididimise taşınır. Duk</w:t>
      </w:r>
      <w:r w:rsidRPr="00D70BF3">
        <w:rPr>
          <w:rFonts w:ascii="Times New Roman" w:hAnsi="Times New Roman" w:cs="Times New Roman"/>
          <w:sz w:val="24"/>
          <w:szCs w:val="24"/>
        </w:rPr>
        <w:t>tus epididimis spermiyumların olgunlaşması,</w:t>
      </w:r>
      <w:r>
        <w:rPr>
          <w:rFonts w:ascii="Times New Roman" w:hAnsi="Times New Roman" w:cs="Times New Roman"/>
          <w:sz w:val="24"/>
          <w:szCs w:val="24"/>
        </w:rPr>
        <w:t xml:space="preserve"> </w:t>
      </w:r>
      <w:r w:rsidRPr="00D70BF3">
        <w:rPr>
          <w:rFonts w:ascii="Times New Roman" w:hAnsi="Times New Roman" w:cs="Times New Roman"/>
          <w:sz w:val="24"/>
          <w:szCs w:val="24"/>
        </w:rPr>
        <w:t>depolanması,</w:t>
      </w:r>
      <w:r>
        <w:rPr>
          <w:rFonts w:ascii="Times New Roman" w:hAnsi="Times New Roman" w:cs="Times New Roman"/>
          <w:sz w:val="24"/>
          <w:szCs w:val="24"/>
        </w:rPr>
        <w:t xml:space="preserve"> </w:t>
      </w:r>
      <w:r w:rsidRPr="00D70BF3">
        <w:rPr>
          <w:rFonts w:ascii="Times New Roman" w:hAnsi="Times New Roman" w:cs="Times New Roman"/>
          <w:sz w:val="24"/>
          <w:szCs w:val="24"/>
        </w:rPr>
        <w:t>beslenmesi ve taşınması işlevlerini görür ve spermatogenezis sırasında oluşan artık cisimciklerin ortadan kaldırılmasında görev yapar.</w:t>
      </w:r>
      <w:r>
        <w:rPr>
          <w:rFonts w:ascii="Times New Roman" w:hAnsi="Times New Roman" w:cs="Times New Roman"/>
          <w:sz w:val="24"/>
          <w:szCs w:val="24"/>
        </w:rPr>
        <w:t xml:space="preserve"> </w:t>
      </w:r>
      <w:r w:rsidRPr="00D70BF3">
        <w:rPr>
          <w:rFonts w:ascii="Times New Roman" w:hAnsi="Times New Roman" w:cs="Times New Roman"/>
          <w:sz w:val="24"/>
          <w:szCs w:val="24"/>
        </w:rPr>
        <w:t>Ayrıca spermiyuml</w:t>
      </w:r>
      <w:r>
        <w:rPr>
          <w:rFonts w:ascii="Times New Roman" w:hAnsi="Times New Roman" w:cs="Times New Roman"/>
          <w:sz w:val="24"/>
          <w:szCs w:val="24"/>
        </w:rPr>
        <w:t>arın duk</w:t>
      </w:r>
      <w:r w:rsidRPr="00D70BF3">
        <w:rPr>
          <w:rFonts w:ascii="Times New Roman" w:hAnsi="Times New Roman" w:cs="Times New Roman"/>
          <w:sz w:val="24"/>
          <w:szCs w:val="24"/>
        </w:rPr>
        <w:t>tus epididimiste kanalında olgunlaşarak ileri doğru hareket ve döllenme yeteneği kazandığı yerdir.</w:t>
      </w:r>
      <w:r>
        <w:rPr>
          <w:rFonts w:ascii="Times New Roman" w:hAnsi="Times New Roman" w:cs="Times New Roman"/>
          <w:sz w:val="24"/>
          <w:szCs w:val="24"/>
        </w:rPr>
        <w:t xml:space="preserve"> Dolayısıyla duktus epididimis </w:t>
      </w:r>
      <w:r w:rsidRPr="00D70BF3">
        <w:rPr>
          <w:rFonts w:ascii="Times New Roman" w:hAnsi="Times New Roman" w:cs="Times New Roman"/>
          <w:sz w:val="24"/>
          <w:szCs w:val="24"/>
        </w:rPr>
        <w:t>üreme işlevinde o</w:t>
      </w:r>
      <w:r>
        <w:rPr>
          <w:rFonts w:ascii="Times New Roman" w:hAnsi="Times New Roman" w:cs="Times New Roman"/>
          <w:sz w:val="24"/>
          <w:szCs w:val="24"/>
        </w:rPr>
        <w:t xml:space="preserve">ldukça önemli bir yere sahiptir </w:t>
      </w:r>
      <w:r w:rsidRPr="00D70BF3">
        <w:rPr>
          <w:rFonts w:ascii="Times New Roman" w:hAnsi="Times New Roman" w:cs="Times New Roman"/>
          <w:sz w:val="24"/>
          <w:szCs w:val="24"/>
        </w:rPr>
        <w:t>(4,5,6,7,8,9)</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Skrotum ısısı pek çok yerel etken ya da tüm vücut ısısının artmasıyla yükselebilir.</w:t>
      </w:r>
      <w:r>
        <w:rPr>
          <w:rFonts w:ascii="Times New Roman" w:hAnsi="Times New Roman" w:cs="Times New Roman"/>
          <w:sz w:val="24"/>
          <w:szCs w:val="24"/>
        </w:rPr>
        <w:t xml:space="preserve"> </w:t>
      </w:r>
      <w:r w:rsidRPr="00D70BF3">
        <w:rPr>
          <w:rFonts w:ascii="Times New Roman" w:hAnsi="Times New Roman" w:cs="Times New Roman"/>
          <w:sz w:val="24"/>
          <w:szCs w:val="24"/>
        </w:rPr>
        <w:t>Erkeklerde;</w:t>
      </w:r>
      <w:r>
        <w:rPr>
          <w:rFonts w:ascii="Times New Roman" w:hAnsi="Times New Roman" w:cs="Times New Roman"/>
          <w:sz w:val="24"/>
          <w:szCs w:val="24"/>
        </w:rPr>
        <w:t xml:space="preserve"> </w:t>
      </w:r>
      <w:r w:rsidRPr="00D70BF3">
        <w:rPr>
          <w:rFonts w:ascii="Times New Roman" w:hAnsi="Times New Roman" w:cs="Times New Roman"/>
          <w:sz w:val="24"/>
          <w:szCs w:val="24"/>
        </w:rPr>
        <w:t>ateşli hastalıklar,</w:t>
      </w:r>
      <w:r>
        <w:rPr>
          <w:rFonts w:ascii="Times New Roman" w:hAnsi="Times New Roman" w:cs="Times New Roman"/>
          <w:sz w:val="24"/>
          <w:szCs w:val="24"/>
        </w:rPr>
        <w:t xml:space="preserve"> </w:t>
      </w:r>
      <w:r w:rsidRPr="00D70BF3">
        <w:rPr>
          <w:rFonts w:ascii="Times New Roman" w:hAnsi="Times New Roman" w:cs="Times New Roman"/>
          <w:sz w:val="24"/>
          <w:szCs w:val="24"/>
        </w:rPr>
        <w:t>inmemiş testis olguları ile sauna,</w:t>
      </w:r>
      <w:r>
        <w:rPr>
          <w:rFonts w:ascii="Times New Roman" w:hAnsi="Times New Roman" w:cs="Times New Roman"/>
          <w:sz w:val="24"/>
          <w:szCs w:val="24"/>
        </w:rPr>
        <w:t xml:space="preserve"> </w:t>
      </w:r>
      <w:r w:rsidRPr="00D70BF3">
        <w:rPr>
          <w:rFonts w:ascii="Times New Roman" w:hAnsi="Times New Roman" w:cs="Times New Roman"/>
          <w:sz w:val="24"/>
          <w:szCs w:val="24"/>
        </w:rPr>
        <w:t>fırın gibi yüksek ısı gerektiren işlerde çalışılması,</w:t>
      </w:r>
      <w:r>
        <w:rPr>
          <w:rFonts w:ascii="Times New Roman" w:hAnsi="Times New Roman" w:cs="Times New Roman"/>
          <w:sz w:val="24"/>
          <w:szCs w:val="24"/>
        </w:rPr>
        <w:t xml:space="preserve"> </w:t>
      </w:r>
      <w:r w:rsidRPr="00D70BF3">
        <w:rPr>
          <w:rFonts w:ascii="Times New Roman" w:hAnsi="Times New Roman" w:cs="Times New Roman"/>
          <w:sz w:val="24"/>
          <w:szCs w:val="24"/>
        </w:rPr>
        <w:t>motorlu taşıt sürücülüğü,</w:t>
      </w:r>
      <w:r>
        <w:rPr>
          <w:rFonts w:ascii="Times New Roman" w:hAnsi="Times New Roman" w:cs="Times New Roman"/>
          <w:sz w:val="24"/>
          <w:szCs w:val="24"/>
        </w:rPr>
        <w:t xml:space="preserve"> </w:t>
      </w:r>
      <w:r w:rsidRPr="00D70BF3">
        <w:rPr>
          <w:rFonts w:ascii="Times New Roman" w:hAnsi="Times New Roman" w:cs="Times New Roman"/>
          <w:sz w:val="24"/>
          <w:szCs w:val="24"/>
        </w:rPr>
        <w:t>pantolonlar,</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dizüstü bilgisayar kullanımı </w:t>
      </w:r>
      <w:r>
        <w:rPr>
          <w:rFonts w:ascii="Times New Roman" w:hAnsi="Times New Roman" w:cs="Times New Roman"/>
          <w:sz w:val="24"/>
          <w:szCs w:val="24"/>
        </w:rPr>
        <w:t xml:space="preserve">testis ısısını yükseltmektedir. </w:t>
      </w:r>
      <w:r w:rsidRPr="00D70BF3">
        <w:rPr>
          <w:rFonts w:ascii="Times New Roman" w:hAnsi="Times New Roman" w:cs="Times New Roman"/>
          <w:sz w:val="24"/>
          <w:szCs w:val="24"/>
        </w:rPr>
        <w:t>Hipertermi/termal stres koşulları,</w:t>
      </w:r>
      <w:r>
        <w:rPr>
          <w:rFonts w:ascii="Times New Roman" w:hAnsi="Times New Roman" w:cs="Times New Roman"/>
          <w:sz w:val="24"/>
          <w:szCs w:val="24"/>
        </w:rPr>
        <w:t xml:space="preserve"> </w:t>
      </w:r>
      <w:r w:rsidRPr="00D70BF3">
        <w:rPr>
          <w:rFonts w:ascii="Times New Roman" w:hAnsi="Times New Roman" w:cs="Times New Roman"/>
          <w:sz w:val="24"/>
          <w:szCs w:val="24"/>
        </w:rPr>
        <w:t>toksik maddeler,</w:t>
      </w:r>
      <w:r>
        <w:rPr>
          <w:rFonts w:ascii="Times New Roman" w:hAnsi="Times New Roman" w:cs="Times New Roman"/>
          <w:sz w:val="24"/>
          <w:szCs w:val="24"/>
        </w:rPr>
        <w:t xml:space="preserve"> </w:t>
      </w:r>
      <w:r w:rsidRPr="00D70BF3">
        <w:rPr>
          <w:rFonts w:ascii="Times New Roman" w:hAnsi="Times New Roman" w:cs="Times New Roman"/>
          <w:sz w:val="24"/>
          <w:szCs w:val="24"/>
        </w:rPr>
        <w:t>radyasyon ve ısı değişimleri gametogenezisi olumsuz yönde etkilemesi nedeniyle spermiyum üretimini ve hareketliliğini azaltır.</w:t>
      </w:r>
      <w:r>
        <w:rPr>
          <w:rFonts w:ascii="Times New Roman" w:hAnsi="Times New Roman" w:cs="Times New Roman"/>
          <w:sz w:val="24"/>
          <w:szCs w:val="24"/>
        </w:rPr>
        <w:t xml:space="preserve"> </w:t>
      </w:r>
      <w:r w:rsidRPr="00D70BF3">
        <w:rPr>
          <w:rFonts w:ascii="Times New Roman" w:hAnsi="Times New Roman" w:cs="Times New Roman"/>
          <w:sz w:val="24"/>
          <w:szCs w:val="24"/>
        </w:rPr>
        <w:t>Bunun da dönemsel ya da kalıcı infertiliteye eşlik eden testis ağırlığında geçici ve görece azalmayla birlikte embriyo gelişimini engellediği görülmüştür.</w:t>
      </w:r>
      <w:r>
        <w:rPr>
          <w:rFonts w:ascii="Times New Roman" w:hAnsi="Times New Roman" w:cs="Times New Roman"/>
          <w:sz w:val="24"/>
          <w:szCs w:val="24"/>
        </w:rPr>
        <w:t xml:space="preserve"> </w:t>
      </w:r>
      <w:r w:rsidRPr="00D70BF3">
        <w:rPr>
          <w:rFonts w:ascii="Times New Roman" w:hAnsi="Times New Roman" w:cs="Times New Roman"/>
          <w:sz w:val="24"/>
          <w:szCs w:val="24"/>
        </w:rPr>
        <w:t>Bu etkenler germ hücrelerinde oksidatif strese neden olurlar.</w:t>
      </w:r>
      <w:r>
        <w:rPr>
          <w:rFonts w:ascii="Times New Roman" w:hAnsi="Times New Roman" w:cs="Times New Roman"/>
          <w:sz w:val="24"/>
          <w:szCs w:val="24"/>
        </w:rPr>
        <w:t xml:space="preserve"> </w:t>
      </w:r>
      <w:r w:rsidRPr="00D70BF3">
        <w:rPr>
          <w:rFonts w:ascii="Times New Roman" w:hAnsi="Times New Roman" w:cs="Times New Roman"/>
          <w:sz w:val="24"/>
          <w:szCs w:val="24"/>
        </w:rPr>
        <w:t>Bu sitozolik antioksidan olan glutatyon peroksidaz</w:t>
      </w:r>
      <w:r>
        <w:rPr>
          <w:rFonts w:ascii="Times New Roman" w:hAnsi="Times New Roman" w:cs="Times New Roman"/>
          <w:sz w:val="24"/>
          <w:szCs w:val="24"/>
        </w:rPr>
        <w:t xml:space="preserve"> </w:t>
      </w:r>
      <w:r w:rsidRPr="00D70BF3">
        <w:rPr>
          <w:rFonts w:ascii="Times New Roman" w:hAnsi="Times New Roman" w:cs="Times New Roman"/>
          <w:sz w:val="24"/>
          <w:szCs w:val="24"/>
        </w:rPr>
        <w:t>(GSH) ve süperoksit dismutaz</w:t>
      </w:r>
      <w:r>
        <w:rPr>
          <w:rFonts w:ascii="Times New Roman" w:hAnsi="Times New Roman" w:cs="Times New Roman"/>
          <w:sz w:val="24"/>
          <w:szCs w:val="24"/>
        </w:rPr>
        <w:t xml:space="preserve"> </w:t>
      </w:r>
      <w:r w:rsidRPr="00D70BF3">
        <w:rPr>
          <w:rFonts w:ascii="Times New Roman" w:hAnsi="Times New Roman" w:cs="Times New Roman"/>
          <w:sz w:val="24"/>
          <w:szCs w:val="24"/>
        </w:rPr>
        <w:t>(SOD) düzeyini azaltır ve sonuçta serbest oksijen radik</w:t>
      </w:r>
      <w:r>
        <w:rPr>
          <w:rFonts w:ascii="Times New Roman" w:hAnsi="Times New Roman" w:cs="Times New Roman"/>
          <w:sz w:val="24"/>
          <w:szCs w:val="24"/>
        </w:rPr>
        <w:t xml:space="preserve">alleri artar </w:t>
      </w:r>
      <w:r w:rsidRPr="00D70BF3">
        <w:rPr>
          <w:rFonts w:ascii="Times New Roman" w:hAnsi="Times New Roman" w:cs="Times New Roman"/>
          <w:sz w:val="24"/>
          <w:szCs w:val="24"/>
        </w:rPr>
        <w:t>(10,11,12,13,14,15,16)</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Serbest radikaller aerobik hücrelerin tüm işlevleri sırasında ya da patolojik olgularda birer yan ürün olarak oluşabilir ve hücrelerde geri dönüşümlü ya da dönüşümsüz değişikliklere neden olabilir.</w:t>
      </w:r>
      <w:r>
        <w:rPr>
          <w:rFonts w:ascii="Times New Roman" w:hAnsi="Times New Roman" w:cs="Times New Roman"/>
          <w:sz w:val="24"/>
          <w:szCs w:val="24"/>
        </w:rPr>
        <w:t xml:space="preserve"> </w:t>
      </w:r>
      <w:r w:rsidRPr="00D70BF3">
        <w:rPr>
          <w:rFonts w:ascii="Times New Roman" w:hAnsi="Times New Roman" w:cs="Times New Roman"/>
          <w:sz w:val="24"/>
          <w:szCs w:val="24"/>
        </w:rPr>
        <w:t>Bunun sonucunda ciddi hü</w:t>
      </w:r>
      <w:r>
        <w:rPr>
          <w:rFonts w:ascii="Times New Roman" w:hAnsi="Times New Roman" w:cs="Times New Roman"/>
          <w:sz w:val="24"/>
          <w:szCs w:val="24"/>
        </w:rPr>
        <w:t xml:space="preserve">cre, doku ve organ hasarı oluşur </w:t>
      </w:r>
      <w:r w:rsidRPr="00D70BF3">
        <w:rPr>
          <w:rFonts w:ascii="Times New Roman" w:hAnsi="Times New Roman" w:cs="Times New Roman"/>
          <w:sz w:val="24"/>
          <w:szCs w:val="24"/>
        </w:rPr>
        <w:t>(17,18,19,20)</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Antioksidanlar işlevlerine göre serbest radikal oluşumunu önleyen (SOD,katalaz,glutatyon peroksidaz) ve oluşan serbest radikallerin dokudaki etkilerini önleyen (E vitamini,retinoik asit,</w:t>
      </w:r>
      <w:r>
        <w:rPr>
          <w:rFonts w:ascii="Times New Roman" w:hAnsi="Times New Roman" w:cs="Times New Roman"/>
          <w:sz w:val="24"/>
          <w:szCs w:val="24"/>
        </w:rPr>
        <w:t xml:space="preserve"> </w:t>
      </w:r>
      <w:r w:rsidRPr="00D70BF3">
        <w:rPr>
          <w:rFonts w:ascii="Times New Roman" w:hAnsi="Times New Roman" w:cs="Times New Roman"/>
          <w:sz w:val="24"/>
          <w:szCs w:val="24"/>
        </w:rPr>
        <w:t>β karoten,glutatyon) antioksidanlar olarak iki gruba ayrılırlar.</w:t>
      </w:r>
      <w:r>
        <w:rPr>
          <w:rFonts w:ascii="Times New Roman" w:hAnsi="Times New Roman" w:cs="Times New Roman"/>
          <w:sz w:val="24"/>
          <w:szCs w:val="24"/>
        </w:rPr>
        <w:t xml:space="preserve"> </w:t>
      </w:r>
      <w:r w:rsidRPr="00D70BF3">
        <w:rPr>
          <w:rFonts w:ascii="Times New Roman" w:hAnsi="Times New Roman" w:cs="Times New Roman"/>
          <w:sz w:val="24"/>
          <w:szCs w:val="24"/>
        </w:rPr>
        <w:t>SOD,</w:t>
      </w:r>
      <w:r>
        <w:rPr>
          <w:rFonts w:ascii="Times New Roman" w:hAnsi="Times New Roman" w:cs="Times New Roman"/>
          <w:sz w:val="24"/>
          <w:szCs w:val="24"/>
        </w:rPr>
        <w:t xml:space="preserve"> </w:t>
      </w:r>
      <w:r w:rsidRPr="00D70BF3">
        <w:rPr>
          <w:rFonts w:ascii="Times New Roman" w:hAnsi="Times New Roman" w:cs="Times New Roman"/>
          <w:sz w:val="24"/>
          <w:szCs w:val="24"/>
        </w:rPr>
        <w:t>süperoksidin hidrojen peroksit ve moleküler oksijene dönüşümünü katalizler ve hücresel düzeydeki süperoksidin en önemli  düzenleyicisidir.</w:t>
      </w:r>
      <w:r>
        <w:rPr>
          <w:rFonts w:ascii="Times New Roman" w:hAnsi="Times New Roman" w:cs="Times New Roman"/>
          <w:sz w:val="24"/>
          <w:szCs w:val="24"/>
        </w:rPr>
        <w:t xml:space="preserve"> </w:t>
      </w:r>
      <w:r w:rsidRPr="00D70BF3">
        <w:rPr>
          <w:rFonts w:ascii="Times New Roman" w:hAnsi="Times New Roman" w:cs="Times New Roman"/>
          <w:sz w:val="24"/>
          <w:szCs w:val="24"/>
        </w:rPr>
        <w:t>Süperoksit molekülünü oksijen molekülüne yükseltgenip diğer superoksit molekülünü hidrojen peroksit</w:t>
      </w:r>
      <w:r>
        <w:rPr>
          <w:rFonts w:ascii="Times New Roman" w:hAnsi="Times New Roman" w:cs="Times New Roman"/>
          <w:sz w:val="24"/>
          <w:szCs w:val="24"/>
        </w:rPr>
        <w:t xml:space="preserve"> </w:t>
      </w:r>
      <w:r w:rsidRPr="00D70BF3">
        <w:rPr>
          <w:rFonts w:ascii="Times New Roman" w:hAnsi="Times New Roman" w:cs="Times New Roman"/>
          <w:sz w:val="24"/>
          <w:szCs w:val="24"/>
        </w:rPr>
        <w:t>(H2O2)’ e indirgeyerek çalışmaktadır.</w:t>
      </w:r>
      <w:r>
        <w:rPr>
          <w:rFonts w:ascii="Times New Roman" w:hAnsi="Times New Roman" w:cs="Times New Roman"/>
          <w:sz w:val="24"/>
          <w:szCs w:val="24"/>
        </w:rPr>
        <w:t xml:space="preserve"> </w:t>
      </w:r>
      <w:r w:rsidRPr="00D70BF3">
        <w:rPr>
          <w:rFonts w:ascii="Times New Roman" w:hAnsi="Times New Roman" w:cs="Times New Roman"/>
          <w:sz w:val="24"/>
          <w:szCs w:val="24"/>
        </w:rPr>
        <w:t>SOD tarafından oluşturulan H2O2, katalaz ve glutatyon peroksid</w:t>
      </w:r>
      <w:r>
        <w:rPr>
          <w:rFonts w:ascii="Times New Roman" w:hAnsi="Times New Roman" w:cs="Times New Roman"/>
          <w:sz w:val="24"/>
          <w:szCs w:val="24"/>
        </w:rPr>
        <w:t xml:space="preserve">az tarafından metabolize edilir </w:t>
      </w:r>
      <w:r w:rsidRPr="00D70BF3">
        <w:rPr>
          <w:rFonts w:ascii="Times New Roman" w:hAnsi="Times New Roman" w:cs="Times New Roman"/>
          <w:sz w:val="24"/>
          <w:szCs w:val="24"/>
        </w:rPr>
        <w:t>(21,22,23)</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Isı yükselmesinde hücresel yanıt ısı şok proteinlerinin</w:t>
      </w:r>
      <w:r>
        <w:rPr>
          <w:rFonts w:ascii="Times New Roman" w:hAnsi="Times New Roman" w:cs="Times New Roman"/>
          <w:sz w:val="24"/>
          <w:szCs w:val="24"/>
        </w:rPr>
        <w:t xml:space="preserve"> </w:t>
      </w:r>
      <w:r w:rsidRPr="00D70BF3">
        <w:rPr>
          <w:rFonts w:ascii="Times New Roman" w:hAnsi="Times New Roman" w:cs="Times New Roman"/>
          <w:sz w:val="24"/>
          <w:szCs w:val="24"/>
        </w:rPr>
        <w:t>(HSP) yapımının artmasıdır. Yüksek ısıya ökaryotik hücrelerde verilen en iyi cevap HSP genlerdir.</w:t>
      </w:r>
      <w:r>
        <w:rPr>
          <w:rFonts w:ascii="Times New Roman" w:hAnsi="Times New Roman" w:cs="Times New Roman"/>
          <w:sz w:val="24"/>
          <w:szCs w:val="24"/>
        </w:rPr>
        <w:t xml:space="preserve"> </w:t>
      </w:r>
      <w:r w:rsidRPr="00D70BF3">
        <w:rPr>
          <w:rFonts w:ascii="Times New Roman" w:hAnsi="Times New Roman" w:cs="Times New Roman"/>
          <w:sz w:val="24"/>
          <w:szCs w:val="24"/>
        </w:rPr>
        <w:t>Isı artışı sonucu hücrelerdeki ribozomlarda HSP sentezinin artması denatüre proteinlerin renatüre olmasına aracılık eder.</w:t>
      </w:r>
      <w:r>
        <w:rPr>
          <w:rFonts w:ascii="Times New Roman" w:hAnsi="Times New Roman" w:cs="Times New Roman"/>
          <w:sz w:val="24"/>
          <w:szCs w:val="24"/>
        </w:rPr>
        <w:t xml:space="preserve"> </w:t>
      </w:r>
      <w:r w:rsidRPr="00D70BF3">
        <w:rPr>
          <w:rFonts w:ascii="Times New Roman" w:hAnsi="Times New Roman" w:cs="Times New Roman"/>
          <w:sz w:val="24"/>
          <w:szCs w:val="24"/>
        </w:rPr>
        <w:t>İn vitro ortamda akut sıcaklık stresinde morula evresinde embriyoların HSP üretimiyle stresi tolere edebildikleri,</w:t>
      </w:r>
      <w:r>
        <w:rPr>
          <w:rFonts w:ascii="Times New Roman" w:hAnsi="Times New Roman" w:cs="Times New Roman"/>
          <w:sz w:val="24"/>
          <w:szCs w:val="24"/>
        </w:rPr>
        <w:t xml:space="preserve"> </w:t>
      </w:r>
      <w:r w:rsidRPr="00D70BF3">
        <w:rPr>
          <w:rFonts w:ascii="Times New Roman" w:hAnsi="Times New Roman" w:cs="Times New Roman"/>
          <w:sz w:val="24"/>
          <w:szCs w:val="24"/>
        </w:rPr>
        <w:t>kronik ısı stresinin embriyo gelişimde blastokist evresinden sonra olumsuz</w:t>
      </w:r>
      <w:r>
        <w:rPr>
          <w:rFonts w:ascii="Times New Roman" w:hAnsi="Times New Roman" w:cs="Times New Roman"/>
          <w:sz w:val="24"/>
          <w:szCs w:val="24"/>
        </w:rPr>
        <w:t xml:space="preserve"> etkileri olduğu bildirilmiştir </w:t>
      </w:r>
      <w:r w:rsidRPr="00D70BF3">
        <w:rPr>
          <w:rFonts w:ascii="Times New Roman" w:hAnsi="Times New Roman" w:cs="Times New Roman"/>
          <w:sz w:val="24"/>
          <w:szCs w:val="24"/>
        </w:rPr>
        <w:t>(13,24)</w:t>
      </w:r>
      <w:r>
        <w:rPr>
          <w:rFonts w:ascii="Times New Roman" w:hAnsi="Times New Roman" w:cs="Times New Roman"/>
          <w:sz w:val="24"/>
          <w:szCs w:val="24"/>
        </w:rPr>
        <w:t>.</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Tüm bu veriler doğrultusunda, çalışmamızda hipertermi etkisinde kalan deneklerde duktus epididimiste oluşabilecek değişimlere bir antioksidan olan SOD’un olası koruyucu etkilerinin apopitotik ve oksidatif stres belirteçleri kullanılarak ortaya konması amaçlandı.</w:t>
      </w: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Pr="00D70BF3" w:rsidRDefault="000570B3" w:rsidP="00726AA5">
      <w:pPr>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YÖNTEM</w:t>
      </w:r>
    </w:p>
    <w:p w:rsidR="000570B3" w:rsidRPr="00D70BF3" w:rsidRDefault="000570B3" w:rsidP="00726AA5">
      <w:pPr>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Deney Hayvanları ve Gruplandırma</w:t>
      </w:r>
      <w:r>
        <w:rPr>
          <w:rFonts w:ascii="Times New Roman" w:hAnsi="Times New Roman" w:cs="Times New Roman"/>
          <w:b/>
          <w:bCs/>
          <w:sz w:val="24"/>
          <w:szCs w:val="24"/>
        </w:rPr>
        <w:t>;</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Çalışmamız G.Ü.T.F yerel etik kuruldan alınan izin doğrultusunda Gazi Üniversitesi Laboratuar Hayvanları Yetiştirme ve Deneysel Araştırma Merkezin (GÜDAM)’de yapıldı. Araştırma için 150-200 gram ağırlığında 2 aylık yetişkin 42 adet erkek sıçandan</w:t>
      </w:r>
      <w:r>
        <w:rPr>
          <w:rFonts w:ascii="Times New Roman" w:hAnsi="Times New Roman" w:cs="Times New Roman"/>
          <w:sz w:val="24"/>
          <w:szCs w:val="24"/>
        </w:rPr>
        <w:t xml:space="preserve"> 7 grup oluşturuldu (Tablo I).</w:t>
      </w:r>
    </w:p>
    <w:p w:rsidR="000570B3" w:rsidRDefault="000570B3" w:rsidP="00726AA5">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4295"/>
        <w:gridCol w:w="1778"/>
      </w:tblGrid>
      <w:tr w:rsidR="000570B3" w:rsidRPr="00E86349" w:rsidTr="008D3BA8">
        <w:tc>
          <w:tcPr>
            <w:tcW w:w="1595" w:type="dxa"/>
          </w:tcPr>
          <w:p w:rsidR="000570B3" w:rsidRPr="00736C24" w:rsidRDefault="000570B3" w:rsidP="00726AA5">
            <w:pPr>
              <w:spacing w:after="0" w:line="240" w:lineRule="auto"/>
              <w:jc w:val="both"/>
              <w:rPr>
                <w:rFonts w:ascii="Times New Roman" w:hAnsi="Times New Roman" w:cs="Times New Roman"/>
                <w:b/>
                <w:bCs/>
                <w:sz w:val="24"/>
                <w:szCs w:val="24"/>
              </w:rPr>
            </w:pPr>
            <w:r w:rsidRPr="00736C24">
              <w:rPr>
                <w:rFonts w:ascii="Times New Roman" w:hAnsi="Times New Roman" w:cs="Times New Roman"/>
                <w:b/>
                <w:bCs/>
                <w:sz w:val="24"/>
                <w:szCs w:val="24"/>
              </w:rPr>
              <w:t>GRUPLAR</w:t>
            </w:r>
          </w:p>
        </w:tc>
        <w:tc>
          <w:tcPr>
            <w:tcW w:w="4295" w:type="dxa"/>
          </w:tcPr>
          <w:p w:rsidR="000570B3" w:rsidRPr="00736C24" w:rsidRDefault="000570B3" w:rsidP="00726AA5">
            <w:pPr>
              <w:spacing w:after="0" w:line="240" w:lineRule="auto"/>
              <w:jc w:val="both"/>
              <w:rPr>
                <w:rFonts w:ascii="Times New Roman" w:hAnsi="Times New Roman" w:cs="Times New Roman"/>
                <w:b/>
                <w:bCs/>
                <w:sz w:val="24"/>
                <w:szCs w:val="24"/>
              </w:rPr>
            </w:pPr>
            <w:r w:rsidRPr="00736C24">
              <w:rPr>
                <w:rFonts w:ascii="Times New Roman" w:hAnsi="Times New Roman" w:cs="Times New Roman"/>
                <w:b/>
                <w:bCs/>
                <w:sz w:val="24"/>
                <w:szCs w:val="24"/>
              </w:rPr>
              <w:t>UYGULAMA</w:t>
            </w:r>
          </w:p>
        </w:tc>
        <w:tc>
          <w:tcPr>
            <w:tcW w:w="1778" w:type="dxa"/>
          </w:tcPr>
          <w:p w:rsidR="000570B3" w:rsidRPr="00736C24" w:rsidRDefault="000570B3" w:rsidP="00726AA5">
            <w:pPr>
              <w:spacing w:after="0" w:line="240" w:lineRule="auto"/>
              <w:jc w:val="both"/>
              <w:rPr>
                <w:rFonts w:ascii="Times New Roman" w:hAnsi="Times New Roman" w:cs="Times New Roman"/>
                <w:b/>
                <w:bCs/>
                <w:sz w:val="24"/>
                <w:szCs w:val="24"/>
              </w:rPr>
            </w:pPr>
            <w:r w:rsidRPr="00736C24">
              <w:rPr>
                <w:rFonts w:ascii="Times New Roman" w:hAnsi="Times New Roman" w:cs="Times New Roman"/>
                <w:b/>
                <w:bCs/>
                <w:sz w:val="24"/>
                <w:szCs w:val="24"/>
              </w:rPr>
              <w:t>DENEK SAYISI</w:t>
            </w:r>
          </w:p>
        </w:tc>
      </w:tr>
      <w:tr w:rsidR="000570B3" w:rsidRPr="00E86349" w:rsidTr="00726AA5">
        <w:trPr>
          <w:trHeight w:val="617"/>
        </w:trPr>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1</w:t>
            </w:r>
          </w:p>
        </w:tc>
        <w:tc>
          <w:tcPr>
            <w:tcW w:w="4295" w:type="dxa"/>
          </w:tcPr>
          <w:p w:rsidR="000570B3" w:rsidRPr="00736C24"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22º C sıcak su banyosu uygulanan ve 24</w:t>
            </w:r>
            <w:r>
              <w:rPr>
                <w:rFonts w:ascii="Times New Roman" w:hAnsi="Times New Roman" w:cs="Times New Roman"/>
                <w:sz w:val="24"/>
                <w:szCs w:val="24"/>
              </w:rPr>
              <w:t>.</w:t>
            </w:r>
            <w:r w:rsidRPr="00E86349">
              <w:rPr>
                <w:rFonts w:ascii="Times New Roman" w:hAnsi="Times New Roman" w:cs="Times New Roman"/>
                <w:sz w:val="24"/>
                <w:szCs w:val="24"/>
              </w:rPr>
              <w:t xml:space="preserve"> saat</w:t>
            </w:r>
            <w:r>
              <w:rPr>
                <w:rFonts w:ascii="Times New Roman" w:hAnsi="Times New Roman" w:cs="Times New Roman"/>
                <w:sz w:val="24"/>
                <w:szCs w:val="24"/>
              </w:rPr>
              <w:t>te</w:t>
            </w:r>
            <w:r w:rsidRPr="00E86349">
              <w:rPr>
                <w:rFonts w:ascii="Times New Roman" w:hAnsi="Times New Roman" w:cs="Times New Roman"/>
                <w:sz w:val="24"/>
                <w:szCs w:val="24"/>
              </w:rPr>
              <w:t xml:space="preserve"> </w:t>
            </w:r>
            <w:r>
              <w:rPr>
                <w:rFonts w:ascii="Times New Roman" w:hAnsi="Times New Roman" w:cs="Times New Roman"/>
                <w:sz w:val="24"/>
                <w:szCs w:val="24"/>
              </w:rPr>
              <w:t>dokuların alındığı  grup</w:t>
            </w:r>
            <w:r w:rsidRPr="00E86349">
              <w:rPr>
                <w:rFonts w:ascii="Times New Roman" w:hAnsi="Times New Roman" w:cs="Times New Roman"/>
                <w:sz w:val="24"/>
                <w:szCs w:val="24"/>
              </w:rPr>
              <w:t xml:space="preserve"> </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2</w:t>
            </w:r>
          </w:p>
        </w:tc>
        <w:tc>
          <w:tcPr>
            <w:tcW w:w="4295" w:type="dxa"/>
          </w:tcPr>
          <w:p w:rsidR="000570B3" w:rsidRPr="00736C24"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Hipertermi uygulamasından bir saat önce NaCl+Katalaz uygulanan ve  6</w:t>
            </w:r>
            <w:r>
              <w:rPr>
                <w:rFonts w:ascii="Times New Roman" w:hAnsi="Times New Roman" w:cs="Times New Roman"/>
                <w:sz w:val="24"/>
                <w:szCs w:val="24"/>
              </w:rPr>
              <w:t>.</w:t>
            </w:r>
            <w:r w:rsidRPr="00E86349">
              <w:rPr>
                <w:rFonts w:ascii="Times New Roman" w:hAnsi="Times New Roman" w:cs="Times New Roman"/>
                <w:sz w:val="24"/>
                <w:szCs w:val="24"/>
              </w:rPr>
              <w:t xml:space="preserve"> saat</w:t>
            </w:r>
            <w:r>
              <w:rPr>
                <w:rFonts w:ascii="Times New Roman" w:hAnsi="Times New Roman" w:cs="Times New Roman"/>
                <w:sz w:val="24"/>
                <w:szCs w:val="24"/>
              </w:rPr>
              <w:t>te dokuların alındığı grup</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3</w:t>
            </w:r>
          </w:p>
        </w:tc>
        <w:tc>
          <w:tcPr>
            <w:tcW w:w="42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Hipertermi uygulamasın</w:t>
            </w:r>
            <w:r>
              <w:rPr>
                <w:rFonts w:ascii="Times New Roman" w:hAnsi="Times New Roman" w:cs="Times New Roman"/>
                <w:sz w:val="24"/>
                <w:szCs w:val="24"/>
              </w:rPr>
              <w:t>dan bir saat önce NaCl+Katalaz+</w:t>
            </w:r>
            <w:r w:rsidRPr="00E86349">
              <w:rPr>
                <w:rFonts w:ascii="Times New Roman" w:hAnsi="Times New Roman" w:cs="Times New Roman"/>
                <w:sz w:val="24"/>
                <w:szCs w:val="24"/>
              </w:rPr>
              <w:t>SOD enjeksiyonu yapılan ve 6. saatte</w:t>
            </w:r>
            <w:r>
              <w:rPr>
                <w:rFonts w:ascii="Times New Roman" w:hAnsi="Times New Roman" w:cs="Times New Roman"/>
                <w:sz w:val="24"/>
                <w:szCs w:val="24"/>
              </w:rPr>
              <w:t xml:space="preserve"> dokuların alındığı grup</w:t>
            </w:r>
            <w:r w:rsidRPr="00E86349">
              <w:rPr>
                <w:rFonts w:ascii="Times New Roman" w:hAnsi="Times New Roman" w:cs="Times New Roman"/>
                <w:sz w:val="24"/>
                <w:szCs w:val="24"/>
              </w:rPr>
              <w:t xml:space="preserve"> </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4</w:t>
            </w:r>
          </w:p>
        </w:tc>
        <w:tc>
          <w:tcPr>
            <w:tcW w:w="4295" w:type="dxa"/>
          </w:tcPr>
          <w:p w:rsidR="000570B3" w:rsidRPr="00736C24"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Hipertermi  uygulamasından bir saat önce NaCl+Katalaz uygulanan ve 24</w:t>
            </w:r>
            <w:r>
              <w:rPr>
                <w:rFonts w:ascii="Times New Roman" w:hAnsi="Times New Roman" w:cs="Times New Roman"/>
                <w:sz w:val="24"/>
                <w:szCs w:val="24"/>
              </w:rPr>
              <w:t>.</w:t>
            </w:r>
            <w:r w:rsidRPr="00E86349">
              <w:rPr>
                <w:rFonts w:ascii="Times New Roman" w:hAnsi="Times New Roman" w:cs="Times New Roman"/>
                <w:sz w:val="24"/>
                <w:szCs w:val="24"/>
              </w:rPr>
              <w:t xml:space="preserve"> saat</w:t>
            </w:r>
            <w:r>
              <w:rPr>
                <w:rFonts w:ascii="Times New Roman" w:hAnsi="Times New Roman" w:cs="Times New Roman"/>
                <w:sz w:val="24"/>
                <w:szCs w:val="24"/>
              </w:rPr>
              <w:t>te dokuların alındığı grup</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5</w:t>
            </w:r>
          </w:p>
        </w:tc>
        <w:tc>
          <w:tcPr>
            <w:tcW w:w="4295" w:type="dxa"/>
          </w:tcPr>
          <w:p w:rsidR="000570B3" w:rsidRPr="00E86349"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Hipertermi </w:t>
            </w:r>
            <w:r w:rsidRPr="00E86349">
              <w:rPr>
                <w:rFonts w:ascii="Times New Roman" w:hAnsi="Times New Roman" w:cs="Times New Roman"/>
                <w:sz w:val="24"/>
                <w:szCs w:val="24"/>
              </w:rPr>
              <w:t>uygulamasın</w:t>
            </w:r>
            <w:r>
              <w:rPr>
                <w:rFonts w:ascii="Times New Roman" w:hAnsi="Times New Roman" w:cs="Times New Roman"/>
                <w:sz w:val="24"/>
                <w:szCs w:val="24"/>
              </w:rPr>
              <w:t>dan bir saat önce NaCl+Katalaz+</w:t>
            </w:r>
            <w:r w:rsidRPr="00E86349">
              <w:rPr>
                <w:rFonts w:ascii="Times New Roman" w:hAnsi="Times New Roman" w:cs="Times New Roman"/>
                <w:sz w:val="24"/>
                <w:szCs w:val="24"/>
              </w:rPr>
              <w:t xml:space="preserve">SOD enjeksiyonu yapılan ve 24. saatte dokuların alındığı grup </w:t>
            </w:r>
          </w:p>
        </w:tc>
        <w:tc>
          <w:tcPr>
            <w:tcW w:w="1778" w:type="dxa"/>
          </w:tcPr>
          <w:p w:rsidR="000570B3"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Grup 6</w:t>
            </w:r>
          </w:p>
        </w:tc>
        <w:tc>
          <w:tcPr>
            <w:tcW w:w="4295" w:type="dxa"/>
          </w:tcPr>
          <w:p w:rsidR="000570B3" w:rsidRPr="00736C24"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Hipertermi uygulamasından bir saat önce NaCl+Katalaz uygulanan ve 72</w:t>
            </w:r>
            <w:r>
              <w:rPr>
                <w:rFonts w:ascii="Times New Roman" w:hAnsi="Times New Roman" w:cs="Times New Roman"/>
                <w:sz w:val="24"/>
                <w:szCs w:val="24"/>
              </w:rPr>
              <w:t>.</w:t>
            </w:r>
            <w:r w:rsidRPr="00E86349">
              <w:rPr>
                <w:rFonts w:ascii="Times New Roman" w:hAnsi="Times New Roman" w:cs="Times New Roman"/>
                <w:sz w:val="24"/>
                <w:szCs w:val="24"/>
              </w:rPr>
              <w:t xml:space="preserve"> saat</w:t>
            </w:r>
            <w:r>
              <w:rPr>
                <w:rFonts w:ascii="Times New Roman" w:hAnsi="Times New Roman" w:cs="Times New Roman"/>
                <w:sz w:val="24"/>
                <w:szCs w:val="24"/>
              </w:rPr>
              <w:t>te dokuların alındığı grup</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570B3" w:rsidRPr="00E86349" w:rsidTr="008D3BA8">
        <w:tc>
          <w:tcPr>
            <w:tcW w:w="1595" w:type="dxa"/>
          </w:tcPr>
          <w:p w:rsidR="000570B3" w:rsidRPr="00E86349"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Grup 7</w:t>
            </w:r>
          </w:p>
        </w:tc>
        <w:tc>
          <w:tcPr>
            <w:tcW w:w="4295" w:type="dxa"/>
          </w:tcPr>
          <w:p w:rsidR="000570B3" w:rsidRPr="00E86349" w:rsidRDefault="000570B3" w:rsidP="00726AA5">
            <w:pPr>
              <w:spacing w:after="0" w:line="240" w:lineRule="auto"/>
              <w:jc w:val="both"/>
              <w:rPr>
                <w:rFonts w:ascii="Times New Roman" w:hAnsi="Times New Roman" w:cs="Times New Roman"/>
                <w:sz w:val="24"/>
                <w:szCs w:val="24"/>
              </w:rPr>
            </w:pPr>
            <w:r w:rsidRPr="00E86349">
              <w:rPr>
                <w:rFonts w:ascii="Times New Roman" w:hAnsi="Times New Roman" w:cs="Times New Roman"/>
                <w:sz w:val="24"/>
                <w:szCs w:val="24"/>
              </w:rPr>
              <w:t>Hipertermi uygulamasınd</w:t>
            </w:r>
            <w:r>
              <w:rPr>
                <w:rFonts w:ascii="Times New Roman" w:hAnsi="Times New Roman" w:cs="Times New Roman"/>
                <w:sz w:val="24"/>
                <w:szCs w:val="24"/>
              </w:rPr>
              <w:t>an bir saat önce NaCl+Katalaz+</w:t>
            </w:r>
            <w:r w:rsidRPr="00E86349">
              <w:rPr>
                <w:rFonts w:ascii="Times New Roman" w:hAnsi="Times New Roman" w:cs="Times New Roman"/>
                <w:sz w:val="24"/>
                <w:szCs w:val="24"/>
              </w:rPr>
              <w:t xml:space="preserve">SOD enjeksiyonu yapılan ve 72. saatte dokuların alındığı grup </w:t>
            </w:r>
          </w:p>
        </w:tc>
        <w:tc>
          <w:tcPr>
            <w:tcW w:w="1778" w:type="dxa"/>
          </w:tcPr>
          <w:p w:rsidR="000570B3" w:rsidRPr="00E86349" w:rsidRDefault="000570B3" w:rsidP="00726A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0570B3" w:rsidRDefault="000570B3" w:rsidP="00726A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Tablo I: Deney grupları ve uygulama</w:t>
      </w:r>
    </w:p>
    <w:p w:rsidR="000570B3" w:rsidRDefault="000570B3" w:rsidP="00726AA5">
      <w:pPr>
        <w:spacing w:after="0" w:line="240" w:lineRule="auto"/>
        <w:jc w:val="both"/>
        <w:rPr>
          <w:rFonts w:ascii="Times New Roman" w:hAnsi="Times New Roman" w:cs="Times New Roman"/>
          <w:b/>
          <w:bCs/>
          <w:sz w:val="24"/>
          <w:szCs w:val="24"/>
        </w:rPr>
      </w:pPr>
    </w:p>
    <w:p w:rsidR="000570B3" w:rsidRPr="00893D7B" w:rsidRDefault="000570B3" w:rsidP="00726AA5">
      <w:pPr>
        <w:spacing w:after="0" w:line="240" w:lineRule="auto"/>
        <w:jc w:val="both"/>
        <w:rPr>
          <w:rFonts w:ascii="Times New Roman" w:hAnsi="Times New Roman" w:cs="Times New Roman"/>
          <w:b/>
          <w:bCs/>
          <w:sz w:val="24"/>
          <w:szCs w:val="24"/>
        </w:rPr>
      </w:pPr>
      <w:r w:rsidRPr="00893D7B">
        <w:rPr>
          <w:rFonts w:ascii="Times New Roman" w:hAnsi="Times New Roman" w:cs="Times New Roman"/>
          <w:b/>
          <w:bCs/>
          <w:sz w:val="24"/>
          <w:szCs w:val="24"/>
        </w:rPr>
        <w:t xml:space="preserve">İmmünohistokimyasal Yöntem; </w:t>
      </w:r>
    </w:p>
    <w:p w:rsidR="000570B3" w:rsidRPr="00EE534E"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Süre</w:t>
      </w:r>
      <w:r>
        <w:rPr>
          <w:rFonts w:ascii="Times New Roman" w:hAnsi="Times New Roman" w:cs="Times New Roman"/>
          <w:sz w:val="24"/>
          <w:szCs w:val="24"/>
        </w:rPr>
        <w:t xml:space="preserve"> sonunda her denekten alınan duk</w:t>
      </w:r>
      <w:r w:rsidRPr="00D70BF3">
        <w:rPr>
          <w:rFonts w:ascii="Times New Roman" w:hAnsi="Times New Roman" w:cs="Times New Roman"/>
          <w:sz w:val="24"/>
          <w:szCs w:val="24"/>
        </w:rPr>
        <w:t xml:space="preserve">tus epididimis örnekleri %10’luk  </w:t>
      </w:r>
      <w:r>
        <w:rPr>
          <w:rFonts w:ascii="Times New Roman" w:hAnsi="Times New Roman" w:cs="Times New Roman"/>
          <w:sz w:val="24"/>
          <w:szCs w:val="24"/>
        </w:rPr>
        <w:t>nö</w:t>
      </w:r>
      <w:r w:rsidRPr="00D70BF3">
        <w:rPr>
          <w:rFonts w:ascii="Times New Roman" w:hAnsi="Times New Roman" w:cs="Times New Roman"/>
          <w:sz w:val="24"/>
          <w:szCs w:val="24"/>
        </w:rPr>
        <w:t>tral formaldehite alınarak dokuların tespit edilmesi sağlandı. Alışılmış ışık mikroskobik  izleme yöntemlerinden geçirilerek parafin bloklar oluşturuldu. Dokulara immunohistokimyasal yöntem olarak peroksidaz antiperoksidaz (PAP) indirekt immunohi</w:t>
      </w:r>
      <w:r>
        <w:rPr>
          <w:rFonts w:ascii="Times New Roman" w:hAnsi="Times New Roman" w:cs="Times New Roman"/>
          <w:sz w:val="24"/>
          <w:szCs w:val="24"/>
        </w:rPr>
        <w:t xml:space="preserve">stokimyasal yöntem uygulanarak kaspaz </w:t>
      </w:r>
      <w:r w:rsidRPr="00D70BF3">
        <w:rPr>
          <w:rFonts w:ascii="Times New Roman" w:hAnsi="Times New Roman" w:cs="Times New Roman"/>
          <w:sz w:val="24"/>
          <w:szCs w:val="24"/>
        </w:rPr>
        <w:t>9 (Cat: RB- 1205-P, Lot:1205P306, Neomarkers, USA)</w:t>
      </w:r>
      <w:r>
        <w:rPr>
          <w:rFonts w:ascii="Times New Roman" w:hAnsi="Times New Roman" w:cs="Times New Roman"/>
          <w:sz w:val="24"/>
          <w:szCs w:val="24"/>
        </w:rPr>
        <w:t xml:space="preserve">, kaspaz </w:t>
      </w:r>
      <w:r w:rsidRPr="00D70BF3">
        <w:rPr>
          <w:rFonts w:ascii="Times New Roman" w:hAnsi="Times New Roman" w:cs="Times New Roman"/>
          <w:sz w:val="24"/>
          <w:szCs w:val="24"/>
        </w:rPr>
        <w:t>8 (Cat: RB-1200- P, Lot: 1200</w:t>
      </w:r>
      <w:r>
        <w:rPr>
          <w:rFonts w:ascii="Times New Roman" w:hAnsi="Times New Roman" w:cs="Times New Roman"/>
          <w:sz w:val="24"/>
          <w:szCs w:val="24"/>
        </w:rPr>
        <w:t>P708C, Neomarkers, USA), k</w:t>
      </w:r>
      <w:r w:rsidRPr="00D70BF3">
        <w:rPr>
          <w:rFonts w:ascii="Times New Roman" w:hAnsi="Times New Roman" w:cs="Times New Roman"/>
          <w:sz w:val="24"/>
          <w:szCs w:val="24"/>
        </w:rPr>
        <w:t>asp</w:t>
      </w:r>
      <w:r>
        <w:rPr>
          <w:rFonts w:ascii="Times New Roman" w:hAnsi="Times New Roman" w:cs="Times New Roman"/>
          <w:sz w:val="24"/>
          <w:szCs w:val="24"/>
        </w:rPr>
        <w:t>az</w:t>
      </w:r>
      <w:r w:rsidRPr="00D70BF3">
        <w:rPr>
          <w:rFonts w:ascii="Times New Roman" w:hAnsi="Times New Roman" w:cs="Times New Roman"/>
          <w:sz w:val="24"/>
          <w:szCs w:val="24"/>
        </w:rPr>
        <w:t xml:space="preserve"> 3 (Cat: RB-1197, Lo</w:t>
      </w:r>
      <w:r>
        <w:rPr>
          <w:rFonts w:ascii="Times New Roman" w:hAnsi="Times New Roman" w:cs="Times New Roman"/>
          <w:sz w:val="24"/>
          <w:szCs w:val="24"/>
        </w:rPr>
        <w:t xml:space="preserve">t: 1197P08A, NeoMarkers, USA) </w:t>
      </w:r>
      <w:r w:rsidRPr="00D70BF3">
        <w:rPr>
          <w:rFonts w:ascii="Times New Roman" w:hAnsi="Times New Roman" w:cs="Times New Roman"/>
          <w:sz w:val="24"/>
          <w:szCs w:val="24"/>
        </w:rPr>
        <w:t>ve HSP-70 (Cat: Sc-66048, Lot: J1408, Santa Cruz, USA) primer antikorları uygulandı</w:t>
      </w:r>
      <w:r>
        <w:rPr>
          <w:rFonts w:ascii="Times New Roman" w:hAnsi="Times New Roman" w:cs="Times New Roman"/>
          <w:sz w:val="24"/>
          <w:szCs w:val="24"/>
        </w:rPr>
        <w:t>. Sekonder kit olarak kaspaz 9, 8,</w:t>
      </w:r>
      <w:r w:rsidRPr="00D70BF3">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 xml:space="preserve"> icin Ultravision Detection System (Cat: TA- 125-UB, Lot: AUB70803, Lab Vision, Fremont, USA) ve HSP-70 icin HRP kit (Cat: 85-9043, Lot: 1396691, Zymed, Frederick, USA) kullanıldı. Elde edilen bloklardan polilizinli camlara 4 μm’ luk kesitler alınarak deparafinize ve dehidrate edildiler. Sonrasında %3’ luk hidrojen perokside etkin bırakılarak doku icerisindeki endojen peroksidaz aktiviteleri bloke edildi. F</w:t>
      </w:r>
      <w:r>
        <w:rPr>
          <w:rFonts w:ascii="Times New Roman" w:hAnsi="Times New Roman" w:cs="Times New Roman"/>
          <w:sz w:val="24"/>
          <w:szCs w:val="24"/>
        </w:rPr>
        <w:t>ormaldehitin kapattığı antikor bağlanma bölgelerini aç</w:t>
      </w:r>
      <w:r w:rsidRPr="00D70BF3">
        <w:rPr>
          <w:rFonts w:ascii="Times New Roman" w:hAnsi="Times New Roman" w:cs="Times New Roman"/>
          <w:sz w:val="24"/>
          <w:szCs w:val="24"/>
        </w:rPr>
        <w:t xml:space="preserve">ığa cıkartmak </w:t>
      </w:r>
      <w:r>
        <w:rPr>
          <w:rFonts w:ascii="Times New Roman" w:hAnsi="Times New Roman" w:cs="Times New Roman"/>
          <w:sz w:val="24"/>
          <w:szCs w:val="24"/>
        </w:rPr>
        <w:t>ereğiyle kaspaz 9</w:t>
      </w:r>
      <w:r w:rsidRPr="00D70BF3">
        <w:rPr>
          <w:rFonts w:ascii="Times New Roman" w:hAnsi="Times New Roman" w:cs="Times New Roman"/>
          <w:sz w:val="24"/>
          <w:szCs w:val="24"/>
        </w:rPr>
        <w:t xml:space="preserve">, 8 ve </w:t>
      </w:r>
      <w:r>
        <w:rPr>
          <w:rFonts w:ascii="Times New Roman" w:hAnsi="Times New Roman" w:cs="Times New Roman"/>
          <w:sz w:val="24"/>
          <w:szCs w:val="24"/>
        </w:rPr>
        <w:t>3</w:t>
      </w:r>
      <w:r w:rsidRPr="00D70BF3">
        <w:rPr>
          <w:rFonts w:ascii="Times New Roman" w:hAnsi="Times New Roman" w:cs="Times New Roman"/>
          <w:sz w:val="24"/>
          <w:szCs w:val="24"/>
        </w:rPr>
        <w:t xml:space="preserve"> uygulanacak kesitlere “retriver” uygulaması yapıldı. HSP-70 icin bu işlem uygulanmadı. Daha sonra, camlar PBS (Phosphate Buffer Saline, pH: 7.4) ile yıkandıktan sonra özgün olmayan bağlanmalar</w:t>
      </w:r>
      <w:r>
        <w:rPr>
          <w:rFonts w:ascii="Times New Roman" w:hAnsi="Times New Roman" w:cs="Times New Roman"/>
          <w:sz w:val="24"/>
          <w:szCs w:val="24"/>
        </w:rPr>
        <w:t>ın engellenmesi amacıyla kaspaz 9, 8,</w:t>
      </w:r>
      <w:r w:rsidRPr="00D70BF3">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 xml:space="preserve"> icin 5 dakika ve HSP-70 icin 10 dakika Ultra V Blok uygulandı. Blok aşamasının ardından kesitler </w:t>
      </w:r>
      <w:r>
        <w:rPr>
          <w:rFonts w:ascii="Times New Roman" w:hAnsi="Times New Roman" w:cs="Times New Roman"/>
          <w:sz w:val="24"/>
          <w:szCs w:val="24"/>
        </w:rPr>
        <w:t>kaspaz 9, 8,</w:t>
      </w:r>
      <w:r w:rsidRPr="00D70BF3">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 xml:space="preserve"> icin 1 saat ve HSP-70 icin +4°C’ de bir gece primer antikorlara etkin bırakıldı. Bu sürelerin sonunda camlar PBS ile yıkandıktan sonra 10 dakika biyotinli sekonder antikor uygulanarak primer antikora bağlanması sağlandı. Yeniden PBS ile yıkanan camlar, enzimin biyotine bağlanması amacıyla 10 dakika streptavidin peroksidaz enzim kompleksine etkin bır</w:t>
      </w:r>
      <w:r>
        <w:rPr>
          <w:rFonts w:ascii="Times New Roman" w:hAnsi="Times New Roman" w:cs="Times New Roman"/>
          <w:sz w:val="24"/>
          <w:szCs w:val="24"/>
        </w:rPr>
        <w:t>akıldı. Kromojen olarak kaspaz 9, kaspaz 8, kaspaz 3</w:t>
      </w:r>
      <w:r w:rsidRPr="00D70BF3">
        <w:rPr>
          <w:rFonts w:ascii="Times New Roman" w:hAnsi="Times New Roman" w:cs="Times New Roman"/>
          <w:sz w:val="24"/>
          <w:szCs w:val="24"/>
        </w:rPr>
        <w:t xml:space="preserve"> antikorları icin AEC (3-amino-9-ethylcarbazole, Cat:TA- 007-HAC, Lot: 007HAC13565, Lab Vision, Fremont, USA) uygulanarak gözle görülebilen immun reaksiyonun açığa cıkması sağlandı. HSP-70 primer antikoru için kromojen olarak DAB (3,3’iaminobenzidine Tatrahyrochloride- Plus kit, Cat No; 00-2020, Lot; 421138A, Zymed, Frederick, USA) kullanıldı. Zemin boyamasında </w:t>
      </w:r>
      <w:r>
        <w:rPr>
          <w:rFonts w:ascii="Times New Roman" w:hAnsi="Times New Roman" w:cs="Times New Roman"/>
          <w:sz w:val="24"/>
          <w:szCs w:val="24"/>
        </w:rPr>
        <w:t>kaspaz 9, 8,</w:t>
      </w:r>
      <w:r w:rsidRPr="00D70BF3">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 xml:space="preserve"> için Mayer’ in hematoksileni (Cat:TA- 125-MH, Lot: AMH70809, Lab Vision, Fremont, USA) ve HSP-70 için Harris’ in hematoksileni uygulandı. AEC ile boyanan camlar Ultramount (Cat: TA-125- UG, Lot: VM13518, Lab Vision, Fremont, USA), DAB ile boyanan camlar entallan ile kapatıldılar. Tüm preparatlar Leica DM 4000 (Leica, Weetlar, Germany) mikroskobunda kamera ataçmanlı (DFC280 Plus Camera, Leica, Weetlar, Germany) bilgisayar destekli görüntüleme sisteminde, Leica Q Vin 3 programında değerlendirilerek fotoğraflandırıldı.</w:t>
      </w:r>
    </w:p>
    <w:p w:rsidR="000570B3" w:rsidRPr="00D70BF3" w:rsidRDefault="000570B3" w:rsidP="00726AA5">
      <w:pPr>
        <w:autoSpaceDE w:val="0"/>
        <w:autoSpaceDN w:val="0"/>
        <w:adjustRightInd w:val="0"/>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BULGULAR</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Kaspaz 9 İmmünreaktivitesi</w:t>
      </w:r>
      <w:r>
        <w:rPr>
          <w:rFonts w:ascii="Times New Roman" w:hAnsi="Times New Roman" w:cs="Times New Roman"/>
          <w:sz w:val="24"/>
          <w:szCs w:val="24"/>
        </w:rPr>
        <w:t xml:space="preserve">           </w:t>
      </w:r>
    </w:p>
    <w:p w:rsidR="000570B3" w:rsidRDefault="000570B3" w:rsidP="00726AA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Grup 1’de k</w:t>
      </w:r>
      <w:r w:rsidRPr="00D70BF3">
        <w:rPr>
          <w:rFonts w:ascii="Times New Roman" w:hAnsi="Times New Roman" w:cs="Times New Roman"/>
          <w:sz w:val="24"/>
          <w:szCs w:val="24"/>
        </w:rPr>
        <w:t>aspaz 9 boyamalarında herhangi bir immunreaktivite izlenme</w:t>
      </w:r>
      <w:r>
        <w:rPr>
          <w:rFonts w:ascii="Times New Roman" w:hAnsi="Times New Roman" w:cs="Times New Roman"/>
          <w:sz w:val="24"/>
          <w:szCs w:val="24"/>
        </w:rPr>
        <w:t xml:space="preserve">di </w:t>
      </w:r>
      <w:r w:rsidRPr="007777B8">
        <w:rPr>
          <w:rFonts w:ascii="Times New Roman" w:hAnsi="Times New Roman" w:cs="Times New Roman"/>
          <w:sz w:val="24"/>
          <w:szCs w:val="24"/>
        </w:rPr>
        <w:t>(</w:t>
      </w:r>
      <w:r>
        <w:rPr>
          <w:rFonts w:ascii="Times New Roman" w:hAnsi="Times New Roman" w:cs="Times New Roman"/>
          <w:sz w:val="24"/>
          <w:szCs w:val="24"/>
        </w:rPr>
        <w:t>resim ile gösterilmedi</w:t>
      </w:r>
      <w:r w:rsidRPr="007777B8">
        <w:rPr>
          <w:rFonts w:ascii="Times New Roman" w:hAnsi="Times New Roman" w:cs="Times New Roman"/>
          <w:sz w:val="24"/>
          <w:szCs w:val="24"/>
        </w:rPr>
        <w:t>).</w:t>
      </w:r>
      <w:r w:rsidRPr="00D70BF3">
        <w:rPr>
          <w:rFonts w:ascii="Times New Roman" w:hAnsi="Times New Roman" w:cs="Times New Roman"/>
          <w:sz w:val="24"/>
          <w:szCs w:val="24"/>
        </w:rPr>
        <w:t xml:space="preserve"> </w:t>
      </w:r>
      <w:r>
        <w:rPr>
          <w:rFonts w:ascii="Times New Roman" w:hAnsi="Times New Roman" w:cs="Times New Roman"/>
          <w:sz w:val="24"/>
          <w:szCs w:val="24"/>
        </w:rPr>
        <w:t>2.</w:t>
      </w:r>
      <w:r w:rsidRPr="00D70BF3">
        <w:rPr>
          <w:rFonts w:ascii="Times New Roman" w:hAnsi="Times New Roman" w:cs="Times New Roman"/>
          <w:sz w:val="24"/>
          <w:szCs w:val="24"/>
        </w:rPr>
        <w:t>grupta</w:t>
      </w:r>
      <w:r>
        <w:rPr>
          <w:rFonts w:ascii="Times New Roman" w:hAnsi="Times New Roman" w:cs="Times New Roman"/>
          <w:sz w:val="24"/>
          <w:szCs w:val="24"/>
        </w:rPr>
        <w:t xml:space="preserve"> </w:t>
      </w:r>
      <w:r w:rsidRPr="00D70BF3">
        <w:rPr>
          <w:rFonts w:ascii="Times New Roman" w:hAnsi="Times New Roman" w:cs="Times New Roman"/>
          <w:sz w:val="24"/>
          <w:szCs w:val="24"/>
        </w:rPr>
        <w:t>epitel hücreleri ve lümendeki spermiyumlar</w:t>
      </w:r>
      <w:r>
        <w:rPr>
          <w:rFonts w:ascii="Times New Roman" w:hAnsi="Times New Roman" w:cs="Times New Roman"/>
          <w:sz w:val="24"/>
          <w:szCs w:val="24"/>
        </w:rPr>
        <w:t>da belirgin tutulum izlenmedi .</w:t>
      </w:r>
      <w:r w:rsidRPr="004703C5">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.grupta,</w:t>
      </w:r>
      <w:r>
        <w:rPr>
          <w:rFonts w:ascii="Times New Roman" w:hAnsi="Times New Roman" w:cs="Times New Roman"/>
          <w:sz w:val="24"/>
          <w:szCs w:val="24"/>
        </w:rPr>
        <w:t xml:space="preserve"> </w:t>
      </w:r>
      <w:r w:rsidRPr="00D70BF3">
        <w:rPr>
          <w:rFonts w:ascii="Times New Roman" w:hAnsi="Times New Roman" w:cs="Times New Roman"/>
          <w:sz w:val="24"/>
          <w:szCs w:val="24"/>
        </w:rPr>
        <w:t>apikal sitoplazma ve zarın ortadan kuvvetliye değişen tepkime göster</w:t>
      </w:r>
      <w:r>
        <w:rPr>
          <w:rFonts w:ascii="Times New Roman" w:hAnsi="Times New Roman" w:cs="Times New Roman"/>
          <w:sz w:val="24"/>
          <w:szCs w:val="24"/>
        </w:rPr>
        <w:t xml:space="preserve">diği saptandı. Lümendeki spermiyumlarda belirgin immünreaktivite izlendi ve 2. </w:t>
      </w:r>
      <w:r w:rsidRPr="00D70BF3">
        <w:rPr>
          <w:rFonts w:ascii="Times New Roman" w:hAnsi="Times New Roman" w:cs="Times New Roman"/>
          <w:sz w:val="24"/>
          <w:szCs w:val="24"/>
        </w:rPr>
        <w:t>gruba göre spermiyum anomalileri</w:t>
      </w:r>
      <w:r>
        <w:rPr>
          <w:rFonts w:ascii="Times New Roman" w:hAnsi="Times New Roman" w:cs="Times New Roman"/>
          <w:sz w:val="24"/>
          <w:szCs w:val="24"/>
        </w:rPr>
        <w:t>nin</w:t>
      </w:r>
      <w:r w:rsidRPr="00D70BF3">
        <w:rPr>
          <w:rFonts w:ascii="Times New Roman" w:hAnsi="Times New Roman" w:cs="Times New Roman"/>
          <w:sz w:val="24"/>
          <w:szCs w:val="24"/>
        </w:rPr>
        <w:t xml:space="preserve"> daha az</w:t>
      </w:r>
      <w:r>
        <w:rPr>
          <w:rFonts w:ascii="Times New Roman" w:hAnsi="Times New Roman" w:cs="Times New Roman"/>
          <w:sz w:val="24"/>
          <w:szCs w:val="24"/>
        </w:rPr>
        <w:t xml:space="preserve"> olduğu ilgiyi çekti.</w:t>
      </w:r>
      <w:r w:rsidRPr="004703C5">
        <w:rPr>
          <w:rFonts w:ascii="Times New Roman" w:hAnsi="Times New Roman" w:cs="Times New Roman"/>
          <w:sz w:val="24"/>
          <w:szCs w:val="24"/>
        </w:rPr>
        <w:t xml:space="preserve"> </w:t>
      </w:r>
      <w:r>
        <w:rPr>
          <w:rFonts w:ascii="Times New Roman" w:hAnsi="Times New Roman" w:cs="Times New Roman"/>
          <w:sz w:val="24"/>
          <w:szCs w:val="24"/>
        </w:rPr>
        <w:t>4. grupta kaspaz 9’un epitel</w:t>
      </w:r>
      <w:r w:rsidRPr="00D70BF3">
        <w:rPr>
          <w:rFonts w:ascii="Times New Roman" w:hAnsi="Times New Roman" w:cs="Times New Roman"/>
          <w:sz w:val="24"/>
          <w:szCs w:val="24"/>
        </w:rPr>
        <w:t xml:space="preserve"> tutulumu diğer gruplara eşdeşken spermiyum anomalilerinin biraz daha belirgin olduğu dikkati çekti.</w:t>
      </w:r>
      <w:r>
        <w:rPr>
          <w:rFonts w:ascii="Times New Roman" w:hAnsi="Times New Roman" w:cs="Times New Roman"/>
          <w:sz w:val="24"/>
          <w:szCs w:val="24"/>
        </w:rPr>
        <w:t xml:space="preserve"> </w:t>
      </w:r>
      <w:r w:rsidRPr="00D70BF3">
        <w:rPr>
          <w:rFonts w:ascii="Times New Roman" w:hAnsi="Times New Roman" w:cs="Times New Roman"/>
          <w:sz w:val="24"/>
          <w:szCs w:val="24"/>
        </w:rPr>
        <w:t>İri başlı kısa kuyruklu,</w:t>
      </w:r>
      <w:r>
        <w:rPr>
          <w:rFonts w:ascii="Times New Roman" w:hAnsi="Times New Roman" w:cs="Times New Roman"/>
          <w:sz w:val="24"/>
          <w:szCs w:val="24"/>
        </w:rPr>
        <w:t xml:space="preserve"> </w:t>
      </w:r>
      <w:r w:rsidRPr="00D70BF3">
        <w:rPr>
          <w:rFonts w:ascii="Times New Roman" w:hAnsi="Times New Roman" w:cs="Times New Roman"/>
          <w:sz w:val="24"/>
          <w:szCs w:val="24"/>
        </w:rPr>
        <w:t>dev başlı uzun kuyruklu spermiyumların çoğunlukla epitel yüzeyine yöneldikleri ve sterosilyalar arasına doğru girdikleri görüldü</w:t>
      </w:r>
      <w:r>
        <w:rPr>
          <w:rFonts w:ascii="Times New Roman" w:hAnsi="Times New Roman" w:cs="Times New Roman"/>
          <w:sz w:val="24"/>
          <w:szCs w:val="24"/>
        </w:rPr>
        <w:t>.</w:t>
      </w:r>
      <w:r w:rsidRPr="004703C5">
        <w:rPr>
          <w:rFonts w:ascii="Times New Roman" w:hAnsi="Times New Roman" w:cs="Times New Roman"/>
          <w:sz w:val="24"/>
          <w:szCs w:val="24"/>
        </w:rPr>
        <w:t xml:space="preserve"> </w:t>
      </w:r>
      <w:r>
        <w:rPr>
          <w:rFonts w:ascii="Times New Roman" w:hAnsi="Times New Roman" w:cs="Times New Roman"/>
          <w:sz w:val="24"/>
          <w:szCs w:val="24"/>
        </w:rPr>
        <w:t>5</w:t>
      </w:r>
      <w:r w:rsidRPr="00D70BF3">
        <w:rPr>
          <w:rFonts w:ascii="Times New Roman" w:hAnsi="Times New Roman" w:cs="Times New Roman"/>
          <w:sz w:val="24"/>
          <w:szCs w:val="24"/>
        </w:rPr>
        <w:t>.grupta</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 kaspaz 9 tutulumu </w:t>
      </w:r>
      <w:r>
        <w:rPr>
          <w:rFonts w:ascii="Times New Roman" w:hAnsi="Times New Roman" w:cs="Times New Roman"/>
          <w:sz w:val="24"/>
          <w:szCs w:val="24"/>
        </w:rPr>
        <w:t xml:space="preserve">apikal sitoplazma ve hücre zarında </w:t>
      </w:r>
      <w:r w:rsidRPr="00D70BF3">
        <w:rPr>
          <w:rFonts w:ascii="Times New Roman" w:hAnsi="Times New Roman" w:cs="Times New Roman"/>
          <w:sz w:val="24"/>
          <w:szCs w:val="24"/>
        </w:rPr>
        <w:t>yer yer ayırt edil</w:t>
      </w:r>
      <w:r>
        <w:rPr>
          <w:rFonts w:ascii="Times New Roman" w:hAnsi="Times New Roman" w:cs="Times New Roman"/>
          <w:sz w:val="24"/>
          <w:szCs w:val="24"/>
        </w:rPr>
        <w:t xml:space="preserve">di. </w:t>
      </w:r>
      <w:r w:rsidRPr="00D70BF3">
        <w:rPr>
          <w:rFonts w:ascii="Times New Roman" w:hAnsi="Times New Roman" w:cs="Times New Roman"/>
          <w:sz w:val="24"/>
          <w:szCs w:val="24"/>
        </w:rPr>
        <w:t>Bazı lümenlerde spermiyumlar normal yapı sergilerken,bazılarında hala anormal spermiyum birikimi ilgi</w:t>
      </w:r>
      <w:r>
        <w:rPr>
          <w:rFonts w:ascii="Times New Roman" w:hAnsi="Times New Roman" w:cs="Times New Roman"/>
          <w:sz w:val="24"/>
          <w:szCs w:val="24"/>
        </w:rPr>
        <w:t>yi</w:t>
      </w:r>
      <w:r w:rsidRPr="00D70BF3">
        <w:rPr>
          <w:rFonts w:ascii="Times New Roman" w:hAnsi="Times New Roman" w:cs="Times New Roman"/>
          <w:sz w:val="24"/>
          <w:szCs w:val="24"/>
        </w:rPr>
        <w:t xml:space="preserve"> çek</w:t>
      </w:r>
      <w:r>
        <w:rPr>
          <w:rFonts w:ascii="Times New Roman" w:hAnsi="Times New Roman" w:cs="Times New Roman"/>
          <w:sz w:val="24"/>
          <w:szCs w:val="24"/>
        </w:rPr>
        <w:t xml:space="preserve">ti. </w:t>
      </w:r>
      <w:r w:rsidRPr="00D70BF3">
        <w:rPr>
          <w:rFonts w:ascii="Times New Roman" w:hAnsi="Times New Roman" w:cs="Times New Roman"/>
          <w:sz w:val="24"/>
          <w:szCs w:val="24"/>
        </w:rPr>
        <w:t xml:space="preserve">Bu hücrelerde baş bölümünde ortadan kuvvetliye değişen </w:t>
      </w:r>
      <w:r>
        <w:rPr>
          <w:rFonts w:ascii="Times New Roman" w:hAnsi="Times New Roman" w:cs="Times New Roman"/>
          <w:sz w:val="24"/>
          <w:szCs w:val="24"/>
        </w:rPr>
        <w:t xml:space="preserve">immunreaktivite  belirgindi. 6. grupta </w:t>
      </w:r>
      <w:r w:rsidRPr="00D70BF3">
        <w:rPr>
          <w:rFonts w:ascii="Times New Roman" w:hAnsi="Times New Roman" w:cs="Times New Roman"/>
          <w:sz w:val="24"/>
          <w:szCs w:val="24"/>
        </w:rPr>
        <w:t>hipertemini</w:t>
      </w:r>
      <w:r>
        <w:rPr>
          <w:rFonts w:ascii="Times New Roman" w:hAnsi="Times New Roman" w:cs="Times New Roman"/>
          <w:sz w:val="24"/>
          <w:szCs w:val="24"/>
        </w:rPr>
        <w:t>n etkisini yitirmeye başladığı saptandı</w:t>
      </w:r>
      <w:r w:rsidRPr="00D70BF3">
        <w:rPr>
          <w:rFonts w:ascii="Times New Roman" w:hAnsi="Times New Roman" w:cs="Times New Roman"/>
          <w:sz w:val="24"/>
          <w:szCs w:val="24"/>
        </w:rPr>
        <w:t>. Epitel ve lümen içeriğindeki kaspaz-</w:t>
      </w:r>
      <w:r>
        <w:rPr>
          <w:rFonts w:ascii="Times New Roman" w:hAnsi="Times New Roman" w:cs="Times New Roman"/>
          <w:sz w:val="24"/>
          <w:szCs w:val="24"/>
        </w:rPr>
        <w:t>9 immunreaktivitesinin olmadığı belirlendi</w:t>
      </w:r>
      <w:r w:rsidRPr="00D70BF3">
        <w:rPr>
          <w:rFonts w:ascii="Times New Roman" w:hAnsi="Times New Roman" w:cs="Times New Roman"/>
          <w:sz w:val="24"/>
          <w:szCs w:val="24"/>
        </w:rPr>
        <w:t>.</w:t>
      </w:r>
      <w:r w:rsidRPr="004703C5">
        <w:rPr>
          <w:rFonts w:ascii="Times New Roman" w:hAnsi="Times New Roman" w:cs="Times New Roman"/>
          <w:sz w:val="24"/>
          <w:szCs w:val="24"/>
        </w:rPr>
        <w:t xml:space="preserve"> </w:t>
      </w:r>
      <w:r>
        <w:rPr>
          <w:rFonts w:ascii="Times New Roman" w:hAnsi="Times New Roman" w:cs="Times New Roman"/>
          <w:sz w:val="24"/>
          <w:szCs w:val="24"/>
        </w:rPr>
        <w:t>7.g</w:t>
      </w:r>
      <w:r w:rsidRPr="00D70BF3">
        <w:rPr>
          <w:rFonts w:ascii="Times New Roman" w:hAnsi="Times New Roman" w:cs="Times New Roman"/>
          <w:sz w:val="24"/>
          <w:szCs w:val="24"/>
        </w:rPr>
        <w:t xml:space="preserve">rupta epitel ve lümen içeriğindeki kaspaz-9 tutulumunun </w:t>
      </w:r>
      <w:r>
        <w:rPr>
          <w:rFonts w:ascii="Times New Roman" w:hAnsi="Times New Roman" w:cs="Times New Roman"/>
          <w:sz w:val="24"/>
          <w:szCs w:val="24"/>
        </w:rPr>
        <w:t xml:space="preserve">bir önceki grup ile </w:t>
      </w:r>
      <w:r w:rsidRPr="00D70BF3">
        <w:rPr>
          <w:rFonts w:ascii="Times New Roman" w:hAnsi="Times New Roman" w:cs="Times New Roman"/>
          <w:sz w:val="24"/>
          <w:szCs w:val="24"/>
        </w:rPr>
        <w:t xml:space="preserve"> eşdeş olduğu belirlendi</w:t>
      </w:r>
      <w:r>
        <w:rPr>
          <w:rFonts w:ascii="Times New Roman" w:hAnsi="Times New Roman" w:cs="Times New Roman"/>
          <w:sz w:val="24"/>
          <w:szCs w:val="24"/>
        </w:rPr>
        <w:t xml:space="preserve"> (Resim 1).</w:t>
      </w:r>
    </w:p>
    <w:p w:rsidR="000570B3" w:rsidRDefault="000570B3" w:rsidP="00726AA5">
      <w:pPr>
        <w:spacing w:after="0" w:line="240" w:lineRule="auto"/>
        <w:ind w:firstLine="708"/>
        <w:jc w:val="both"/>
        <w:rPr>
          <w:rFonts w:ascii="Times New Roman" w:hAnsi="Times New Roman" w:cs="Times New Roman"/>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25pt;width:244.3pt;height:270.55pt;z-index:251658240">
            <v:imagedata r:id="rId6" o:title=""/>
            <w10:wrap type="square"/>
          </v:shape>
        </w:pict>
      </w:r>
    </w:p>
    <w:p w:rsidR="000570B3" w:rsidRDefault="000570B3" w:rsidP="00726AA5">
      <w:pPr>
        <w:spacing w:after="0" w:line="240" w:lineRule="auto"/>
        <w:ind w:firstLine="708"/>
        <w:jc w:val="both"/>
        <w:rPr>
          <w:rFonts w:ascii="Times New Roman" w:hAnsi="Times New Roman" w:cs="Times New Roman"/>
          <w:sz w:val="24"/>
          <w:szCs w:val="24"/>
        </w:rPr>
      </w:pPr>
    </w:p>
    <w:p w:rsidR="000570B3" w:rsidRPr="00726AA5"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b/>
          <w:bCs/>
          <w:sz w:val="24"/>
          <w:szCs w:val="24"/>
        </w:rPr>
      </w:pPr>
    </w:p>
    <w:p w:rsidR="000570B3" w:rsidRPr="00EA0143" w:rsidRDefault="000570B3" w:rsidP="002F2B5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Resim 1: </w:t>
      </w:r>
      <w:r w:rsidRPr="00715BF5">
        <w:rPr>
          <w:rFonts w:ascii="Times New Roman" w:hAnsi="Times New Roman" w:cs="Times New Roman"/>
          <w:sz w:val="24"/>
          <w:szCs w:val="24"/>
        </w:rPr>
        <w:t>Kaspaz 9 immünboyaması.</w:t>
      </w:r>
      <w:r>
        <w:rPr>
          <w:rFonts w:ascii="Times New Roman" w:hAnsi="Times New Roman" w:cs="Times New Roman"/>
          <w:sz w:val="24"/>
          <w:szCs w:val="24"/>
        </w:rPr>
        <w:t xml:space="preserve"> A: NaCl+Katalaz 6saat (Grup 2), B: NaCl+Katalaz+SOD 6saat (Grup 3), C) NaCl+Katalaz 24saat (Grup 4), D-E: NaCl+Katalaz+SOD 24saat  (Grup 5), F: NaCl+Katalaz 72saat (Grup 6), G: NaCl+Katalaz+SOD 72saat  (Grup 7), Ep: epitel, BH: Bazal Hücre, BD: Bağ Doku, Sp: Spermiyum, *: Sterosilya, Ç: Çekirdek (İmmünperoksidaz– Hematoksilen X400)</w:t>
      </w: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Kaspaz 8 İmmünreaktivitesi</w:t>
      </w:r>
      <w:r>
        <w:rPr>
          <w:rFonts w:ascii="Times New Roman" w:hAnsi="Times New Roman" w:cs="Times New Roman"/>
          <w:sz w:val="24"/>
          <w:szCs w:val="24"/>
        </w:rPr>
        <w:t xml:space="preserve">                       </w:t>
      </w:r>
    </w:p>
    <w:p w:rsidR="000570B3" w:rsidRDefault="000570B3" w:rsidP="00726AA5">
      <w:pPr>
        <w:spacing w:after="0" w:line="240" w:lineRule="auto"/>
        <w:ind w:firstLine="708"/>
        <w:jc w:val="both"/>
        <w:rPr>
          <w:rFonts w:ascii="Times New Roman" w:hAnsi="Times New Roman" w:cs="Times New Roman"/>
          <w:color w:val="000000"/>
          <w:sz w:val="24"/>
          <w:szCs w:val="24"/>
        </w:rPr>
      </w:pPr>
      <w:r w:rsidRPr="00D70BF3">
        <w:rPr>
          <w:rFonts w:ascii="Times New Roman" w:hAnsi="Times New Roman" w:cs="Times New Roman"/>
          <w:sz w:val="24"/>
          <w:szCs w:val="24"/>
        </w:rPr>
        <w:t>Grup 1’de kaspaz 8 boyamalarında herhangi bir immunreaktivite izlenme</w:t>
      </w:r>
      <w:r>
        <w:rPr>
          <w:rFonts w:ascii="Times New Roman" w:hAnsi="Times New Roman" w:cs="Times New Roman"/>
          <w:sz w:val="24"/>
          <w:szCs w:val="24"/>
        </w:rPr>
        <w:t xml:space="preserve">di </w:t>
      </w:r>
      <w:r w:rsidRPr="007777B8">
        <w:rPr>
          <w:rFonts w:ascii="Times New Roman" w:hAnsi="Times New Roman" w:cs="Times New Roman"/>
          <w:sz w:val="24"/>
          <w:szCs w:val="24"/>
        </w:rPr>
        <w:t>(</w:t>
      </w:r>
      <w:r>
        <w:rPr>
          <w:rFonts w:ascii="Times New Roman" w:hAnsi="Times New Roman" w:cs="Times New Roman"/>
          <w:sz w:val="24"/>
          <w:szCs w:val="24"/>
        </w:rPr>
        <w:t>resim ile gösterilmedi</w:t>
      </w:r>
      <w:r w:rsidRPr="007777B8">
        <w:rPr>
          <w:rFonts w:ascii="Times New Roman" w:hAnsi="Times New Roman" w:cs="Times New Roman"/>
          <w:sz w:val="24"/>
          <w:szCs w:val="24"/>
        </w:rPr>
        <w:t>).</w:t>
      </w:r>
      <w:r w:rsidRPr="00D70BF3">
        <w:rPr>
          <w:rFonts w:ascii="Times New Roman" w:hAnsi="Times New Roman" w:cs="Times New Roman"/>
          <w:sz w:val="24"/>
          <w:szCs w:val="24"/>
        </w:rPr>
        <w:t xml:space="preserve"> 2.grupta</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anormal morfolojide spermiyumların epitel hücre yüzeyine yöneldikleri </w:t>
      </w:r>
      <w:r>
        <w:rPr>
          <w:rFonts w:ascii="Times New Roman" w:hAnsi="Times New Roman" w:cs="Times New Roman"/>
          <w:sz w:val="24"/>
          <w:szCs w:val="24"/>
        </w:rPr>
        <w:t>görülmekle birlikte k</w:t>
      </w:r>
      <w:r w:rsidRPr="00D70BF3">
        <w:rPr>
          <w:rFonts w:ascii="Times New Roman" w:hAnsi="Times New Roman" w:cs="Times New Roman"/>
          <w:sz w:val="24"/>
          <w:szCs w:val="24"/>
        </w:rPr>
        <w:t>aspaz-8 immunreaktivitesinin diğer gruplara eşdeş olduğu belirlendi</w:t>
      </w:r>
      <w:r>
        <w:rPr>
          <w:rFonts w:ascii="Times New Roman" w:hAnsi="Times New Roman" w:cs="Times New Roman"/>
          <w:sz w:val="24"/>
          <w:szCs w:val="24"/>
        </w:rPr>
        <w:t xml:space="preserve">. 3.grupta, </w:t>
      </w:r>
      <w:r w:rsidRPr="00D70BF3">
        <w:rPr>
          <w:rFonts w:ascii="Times New Roman" w:hAnsi="Times New Roman" w:cs="Times New Roman"/>
          <w:sz w:val="24"/>
          <w:szCs w:val="24"/>
        </w:rPr>
        <w:t xml:space="preserve">anormal spermiyumların 2.gruba göre daha az </w:t>
      </w:r>
      <w:r>
        <w:rPr>
          <w:rFonts w:ascii="Times New Roman" w:hAnsi="Times New Roman" w:cs="Times New Roman"/>
          <w:sz w:val="24"/>
          <w:szCs w:val="24"/>
        </w:rPr>
        <w:t xml:space="preserve">olduğu ayırt edildi ancak tutulum </w:t>
      </w:r>
      <w:r w:rsidRPr="00D70BF3">
        <w:rPr>
          <w:rFonts w:ascii="Times New Roman" w:hAnsi="Times New Roman" w:cs="Times New Roman"/>
          <w:sz w:val="24"/>
          <w:szCs w:val="24"/>
        </w:rPr>
        <w:t>diğer gruplarla benzerdi.</w:t>
      </w:r>
      <w:r w:rsidRPr="001020FC">
        <w:rPr>
          <w:rFonts w:ascii="Times New Roman" w:hAnsi="Times New Roman" w:cs="Times New Roman"/>
          <w:sz w:val="24"/>
          <w:szCs w:val="24"/>
        </w:rPr>
        <w:t xml:space="preserve"> </w:t>
      </w:r>
      <w:r>
        <w:rPr>
          <w:rFonts w:ascii="Times New Roman" w:hAnsi="Times New Roman" w:cs="Times New Roman"/>
          <w:sz w:val="24"/>
          <w:szCs w:val="24"/>
        </w:rPr>
        <w:t>4</w:t>
      </w:r>
      <w:r w:rsidRPr="00D70BF3">
        <w:rPr>
          <w:rFonts w:ascii="Times New Roman" w:hAnsi="Times New Roman" w:cs="Times New Roman"/>
          <w:sz w:val="24"/>
          <w:szCs w:val="24"/>
        </w:rPr>
        <w:t>.grupta anormal büyük başlı,</w:t>
      </w:r>
      <w:r>
        <w:rPr>
          <w:rFonts w:ascii="Times New Roman" w:hAnsi="Times New Roman" w:cs="Times New Roman"/>
          <w:sz w:val="24"/>
          <w:szCs w:val="24"/>
        </w:rPr>
        <w:t xml:space="preserve"> </w:t>
      </w:r>
      <w:r w:rsidRPr="00D70BF3">
        <w:rPr>
          <w:rFonts w:ascii="Times New Roman" w:hAnsi="Times New Roman" w:cs="Times New Roman"/>
          <w:sz w:val="24"/>
          <w:szCs w:val="24"/>
        </w:rPr>
        <w:t>kısa kopuk kuyruklu ya da kuyruksuz spermiyumların epitel yüzeyine sokuldukları dikkati çekti.</w:t>
      </w:r>
      <w:r w:rsidRPr="001020FC">
        <w:rPr>
          <w:rFonts w:ascii="Times New Roman" w:hAnsi="Times New Roman" w:cs="Times New Roman"/>
          <w:sz w:val="24"/>
          <w:szCs w:val="24"/>
        </w:rPr>
        <w:t xml:space="preserve"> </w:t>
      </w:r>
      <w:r>
        <w:rPr>
          <w:rFonts w:ascii="Times New Roman" w:hAnsi="Times New Roman" w:cs="Times New Roman"/>
          <w:sz w:val="24"/>
          <w:szCs w:val="24"/>
        </w:rPr>
        <w:t>5</w:t>
      </w:r>
      <w:r w:rsidRPr="00D70BF3">
        <w:rPr>
          <w:rFonts w:ascii="Times New Roman" w:hAnsi="Times New Roman" w:cs="Times New Roman"/>
          <w:sz w:val="24"/>
          <w:szCs w:val="24"/>
        </w:rPr>
        <w:t xml:space="preserve">.grupta </w:t>
      </w:r>
      <w:r>
        <w:rPr>
          <w:rFonts w:ascii="Times New Roman" w:hAnsi="Times New Roman" w:cs="Times New Roman"/>
          <w:sz w:val="24"/>
          <w:szCs w:val="24"/>
        </w:rPr>
        <w:t>d</w:t>
      </w:r>
      <w:r w:rsidRPr="00D70BF3">
        <w:rPr>
          <w:rFonts w:ascii="Times New Roman" w:hAnsi="Times New Roman" w:cs="Times New Roman"/>
          <w:sz w:val="24"/>
          <w:szCs w:val="24"/>
        </w:rPr>
        <w:t>oku genelinde</w:t>
      </w:r>
      <w:r>
        <w:rPr>
          <w:rFonts w:ascii="Times New Roman" w:hAnsi="Times New Roman" w:cs="Times New Roman"/>
          <w:sz w:val="24"/>
          <w:szCs w:val="24"/>
        </w:rPr>
        <w:t>,</w:t>
      </w:r>
      <w:r w:rsidRPr="00D70BF3">
        <w:rPr>
          <w:rFonts w:ascii="Times New Roman" w:hAnsi="Times New Roman" w:cs="Times New Roman"/>
          <w:sz w:val="24"/>
          <w:szCs w:val="24"/>
        </w:rPr>
        <w:t xml:space="preserve"> anormal spermiyum ve kanal kesitlerinin yanı sıra normal kanal kesitleri de gözlemlendi</w:t>
      </w:r>
      <w:r>
        <w:rPr>
          <w:rFonts w:ascii="Times New Roman" w:hAnsi="Times New Roman" w:cs="Times New Roman"/>
          <w:sz w:val="24"/>
          <w:szCs w:val="24"/>
        </w:rPr>
        <w:t xml:space="preserve"> ve immünreaktivite benzerdi. 6</w:t>
      </w:r>
      <w:r w:rsidRPr="00D70BF3">
        <w:rPr>
          <w:rFonts w:ascii="Times New Roman" w:hAnsi="Times New Roman" w:cs="Times New Roman"/>
          <w:sz w:val="24"/>
          <w:szCs w:val="24"/>
        </w:rPr>
        <w:t xml:space="preserve">.grupta </w:t>
      </w:r>
      <w:r>
        <w:rPr>
          <w:rFonts w:ascii="Times New Roman" w:hAnsi="Times New Roman" w:cs="Times New Roman"/>
          <w:sz w:val="24"/>
          <w:szCs w:val="24"/>
        </w:rPr>
        <w:t xml:space="preserve">kaspaz-8 </w:t>
      </w:r>
      <w:r w:rsidRPr="00D70BF3">
        <w:rPr>
          <w:rFonts w:ascii="Times New Roman" w:hAnsi="Times New Roman" w:cs="Times New Roman"/>
          <w:sz w:val="24"/>
          <w:szCs w:val="24"/>
        </w:rPr>
        <w:t xml:space="preserve"> immunreaktive</w:t>
      </w:r>
      <w:r>
        <w:rPr>
          <w:rFonts w:ascii="Times New Roman" w:hAnsi="Times New Roman" w:cs="Times New Roman"/>
          <w:sz w:val="24"/>
          <w:szCs w:val="24"/>
        </w:rPr>
        <w:t>si izlenmedi.</w:t>
      </w:r>
      <w:r w:rsidRPr="001020FC">
        <w:rPr>
          <w:rFonts w:ascii="Times New Roman" w:hAnsi="Times New Roman" w:cs="Times New Roman"/>
          <w:color w:val="000000"/>
          <w:sz w:val="24"/>
          <w:szCs w:val="24"/>
        </w:rPr>
        <w:t xml:space="preserve"> </w:t>
      </w:r>
      <w:r w:rsidRPr="0065496E">
        <w:rPr>
          <w:rFonts w:ascii="Times New Roman" w:hAnsi="Times New Roman" w:cs="Times New Roman"/>
          <w:color w:val="000000"/>
          <w:sz w:val="24"/>
          <w:szCs w:val="24"/>
        </w:rPr>
        <w:t xml:space="preserve">7.grupta </w:t>
      </w:r>
      <w:r>
        <w:rPr>
          <w:rFonts w:ascii="Times New Roman" w:hAnsi="Times New Roman" w:cs="Times New Roman"/>
          <w:color w:val="000000"/>
          <w:sz w:val="24"/>
          <w:szCs w:val="24"/>
        </w:rPr>
        <w:t xml:space="preserve">bir önceki </w:t>
      </w:r>
      <w:r w:rsidRPr="0065496E">
        <w:rPr>
          <w:rFonts w:ascii="Times New Roman" w:hAnsi="Times New Roman" w:cs="Times New Roman"/>
          <w:color w:val="000000"/>
          <w:sz w:val="24"/>
          <w:szCs w:val="24"/>
        </w:rPr>
        <w:t xml:space="preserve">gruba benzer immunreaktivite özellikleri </w:t>
      </w:r>
      <w:r>
        <w:rPr>
          <w:rFonts w:ascii="Times New Roman" w:hAnsi="Times New Roman" w:cs="Times New Roman"/>
          <w:color w:val="000000"/>
          <w:sz w:val="24"/>
          <w:szCs w:val="24"/>
        </w:rPr>
        <w:t>görüldü (Resim 2).</w:t>
      </w: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Pr="002F2B59" w:rsidRDefault="000570B3" w:rsidP="00726AA5">
      <w:pPr>
        <w:spacing w:after="0" w:line="240" w:lineRule="auto"/>
        <w:ind w:firstLine="708"/>
        <w:jc w:val="both"/>
        <w:rPr>
          <w:rFonts w:ascii="Times New Roman" w:hAnsi="Times New Roman" w:cs="Times New Roman"/>
          <w:color w:val="000000"/>
          <w:sz w:val="24"/>
          <w:szCs w:val="24"/>
        </w:rPr>
      </w:pPr>
      <w:r>
        <w:rPr>
          <w:noProof/>
          <w:lang w:eastAsia="tr-TR"/>
        </w:rPr>
        <w:pict>
          <v:shape id="_x0000_s1027" type="#_x0000_t75" style="position:absolute;left:0;text-align:left;margin-left:0;margin-top:1.2pt;width:244.35pt;height:270.45pt;z-index:251659264">
            <v:imagedata r:id="rId7" o:title=""/>
            <o:lock v:ext="edit" aspectratio="f"/>
            <w10:wrap type="square"/>
          </v:shape>
        </w:pict>
      </w: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Pr="00EA0143" w:rsidRDefault="000570B3" w:rsidP="002F2B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Resim 2: </w:t>
      </w:r>
      <w:r w:rsidRPr="00715BF5">
        <w:rPr>
          <w:rFonts w:ascii="Times New Roman" w:hAnsi="Times New Roman" w:cs="Times New Roman"/>
          <w:sz w:val="24"/>
          <w:szCs w:val="24"/>
        </w:rPr>
        <w:t xml:space="preserve">Kaspaz </w:t>
      </w:r>
      <w:r>
        <w:rPr>
          <w:rFonts w:ascii="Times New Roman" w:hAnsi="Times New Roman" w:cs="Times New Roman"/>
          <w:sz w:val="24"/>
          <w:szCs w:val="24"/>
        </w:rPr>
        <w:t>8</w:t>
      </w:r>
      <w:r w:rsidRPr="00715BF5">
        <w:rPr>
          <w:rFonts w:ascii="Times New Roman" w:hAnsi="Times New Roman" w:cs="Times New Roman"/>
          <w:sz w:val="24"/>
          <w:szCs w:val="24"/>
        </w:rPr>
        <w:t xml:space="preserve"> immünboyaması.</w:t>
      </w:r>
      <w:r>
        <w:rPr>
          <w:rFonts w:ascii="Times New Roman" w:hAnsi="Times New Roman" w:cs="Times New Roman"/>
          <w:sz w:val="24"/>
          <w:szCs w:val="24"/>
        </w:rPr>
        <w:t xml:space="preserve"> A: NaCl+Katalaz 6saat (Grup 2), B: NaCl+Katalaz+SOD 6saat (Grup 3), C) NaCl+Katalaz 24saat (Grup 4), D-E: NaCl+Katalaz+SOD 24saat  (Grup 5), F: NaCl+Katalaz 72saat (Grup 6), G: NaCl+Katalaz+SOD 72saat  (Grup 7), Ep: epitel, BH: Bazal Hücre, BD: Bağ Doku, Sp: Spermiyum, *: Sterosilya, Ç: Çekirdek (İmmünperoksidaz – Hematoksilen X400)</w:t>
      </w: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Default="000570B3" w:rsidP="00726AA5">
      <w:pPr>
        <w:spacing w:after="0" w:line="240" w:lineRule="auto"/>
        <w:ind w:firstLine="708"/>
        <w:jc w:val="both"/>
        <w:rPr>
          <w:rFonts w:ascii="Times New Roman" w:hAnsi="Times New Roman" w:cs="Times New Roman"/>
          <w:color w:val="000000"/>
          <w:sz w:val="24"/>
          <w:szCs w:val="24"/>
        </w:rPr>
      </w:pPr>
    </w:p>
    <w:p w:rsidR="000570B3" w:rsidRPr="000E4A78"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Kaspaz 3 İmmünreaktivitesi</w:t>
      </w:r>
      <w:r>
        <w:rPr>
          <w:rFonts w:ascii="Times New Roman" w:hAnsi="Times New Roman" w:cs="Times New Roman"/>
          <w:sz w:val="24"/>
          <w:szCs w:val="24"/>
        </w:rPr>
        <w:t xml:space="preserve">           </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Grup 1’de kaspaz 3 boyamalarında </w:t>
      </w:r>
      <w:r>
        <w:rPr>
          <w:rFonts w:ascii="Times New Roman" w:hAnsi="Times New Roman" w:cs="Times New Roman"/>
          <w:sz w:val="24"/>
          <w:szCs w:val="24"/>
        </w:rPr>
        <w:t xml:space="preserve">tutuluma rastlanmadı </w:t>
      </w:r>
      <w:r w:rsidRPr="007777B8">
        <w:rPr>
          <w:rFonts w:ascii="Times New Roman" w:hAnsi="Times New Roman" w:cs="Times New Roman"/>
          <w:sz w:val="24"/>
          <w:szCs w:val="24"/>
        </w:rPr>
        <w:t>(</w:t>
      </w:r>
      <w:r>
        <w:rPr>
          <w:rFonts w:ascii="Times New Roman" w:hAnsi="Times New Roman" w:cs="Times New Roman"/>
          <w:sz w:val="24"/>
          <w:szCs w:val="24"/>
        </w:rPr>
        <w:t>resim ile gösterilmedi</w:t>
      </w:r>
      <w:r w:rsidRPr="007777B8">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2.</w:t>
      </w:r>
      <w:r>
        <w:rPr>
          <w:rFonts w:ascii="Times New Roman" w:hAnsi="Times New Roman" w:cs="Times New Roman"/>
          <w:sz w:val="24"/>
          <w:szCs w:val="24"/>
        </w:rPr>
        <w:t xml:space="preserve"> </w:t>
      </w:r>
      <w:r w:rsidRPr="00D70BF3">
        <w:rPr>
          <w:rFonts w:ascii="Times New Roman" w:hAnsi="Times New Roman" w:cs="Times New Roman"/>
          <w:sz w:val="24"/>
          <w:szCs w:val="24"/>
        </w:rPr>
        <w:t>grupta kaspaz-3 immünreaktivitesinin,</w:t>
      </w:r>
      <w:r>
        <w:rPr>
          <w:rFonts w:ascii="Times New Roman" w:hAnsi="Times New Roman" w:cs="Times New Roman"/>
          <w:sz w:val="24"/>
          <w:szCs w:val="24"/>
        </w:rPr>
        <w:t xml:space="preserve"> </w:t>
      </w:r>
      <w:r w:rsidRPr="00D70BF3">
        <w:rPr>
          <w:rFonts w:ascii="Times New Roman" w:hAnsi="Times New Roman" w:cs="Times New Roman"/>
          <w:sz w:val="24"/>
          <w:szCs w:val="24"/>
        </w:rPr>
        <w:t>epitel hücrelerinde apikal hücre zarında ve tüm sitoplazmada yaygın olduğu belirlendi</w:t>
      </w:r>
      <w:r>
        <w:rPr>
          <w:rFonts w:ascii="Times New Roman" w:hAnsi="Times New Roman" w:cs="Times New Roman"/>
          <w:sz w:val="24"/>
          <w:szCs w:val="24"/>
        </w:rPr>
        <w:t>.</w:t>
      </w:r>
      <w:r w:rsidRPr="00122C12">
        <w:rPr>
          <w:rFonts w:ascii="Times New Roman" w:hAnsi="Times New Roman" w:cs="Times New Roman"/>
          <w:sz w:val="24"/>
          <w:szCs w:val="24"/>
        </w:rPr>
        <w:t xml:space="preserve"> </w:t>
      </w:r>
      <w:r>
        <w:rPr>
          <w:rFonts w:ascii="Times New Roman" w:hAnsi="Times New Roman" w:cs="Times New Roman"/>
          <w:sz w:val="24"/>
          <w:szCs w:val="24"/>
        </w:rPr>
        <w:t>3</w:t>
      </w:r>
      <w:r w:rsidRPr="00D70BF3">
        <w:rPr>
          <w:rFonts w:ascii="Times New Roman" w:hAnsi="Times New Roman" w:cs="Times New Roman"/>
          <w:sz w:val="24"/>
          <w:szCs w:val="24"/>
        </w:rPr>
        <w:t xml:space="preserve">.grupta </w:t>
      </w:r>
      <w:r>
        <w:rPr>
          <w:rFonts w:ascii="Times New Roman" w:hAnsi="Times New Roman" w:cs="Times New Roman"/>
          <w:sz w:val="24"/>
          <w:szCs w:val="24"/>
        </w:rPr>
        <w:t xml:space="preserve">doku genelinde, </w:t>
      </w:r>
      <w:r w:rsidRPr="00D70BF3">
        <w:rPr>
          <w:rFonts w:ascii="Times New Roman" w:hAnsi="Times New Roman" w:cs="Times New Roman"/>
          <w:sz w:val="24"/>
          <w:szCs w:val="24"/>
        </w:rPr>
        <w:t>2.g</w:t>
      </w:r>
      <w:r>
        <w:rPr>
          <w:rFonts w:ascii="Times New Roman" w:hAnsi="Times New Roman" w:cs="Times New Roman"/>
          <w:sz w:val="24"/>
          <w:szCs w:val="24"/>
        </w:rPr>
        <w:t>ruba benzer tutulum izlenmekle birlikte l</w:t>
      </w:r>
      <w:r w:rsidRPr="00D70BF3">
        <w:rPr>
          <w:rFonts w:ascii="Times New Roman" w:hAnsi="Times New Roman" w:cs="Times New Roman"/>
          <w:sz w:val="24"/>
          <w:szCs w:val="24"/>
        </w:rPr>
        <w:t xml:space="preserve">ümendeki anormal spermiyumların diğer gruplara karşın daha az olduğu </w:t>
      </w:r>
      <w:r>
        <w:rPr>
          <w:rFonts w:ascii="Times New Roman" w:hAnsi="Times New Roman" w:cs="Times New Roman"/>
          <w:sz w:val="24"/>
          <w:szCs w:val="24"/>
        </w:rPr>
        <w:t>ilgiyi çekti</w:t>
      </w:r>
      <w:r w:rsidRPr="00D70BF3">
        <w:rPr>
          <w:rFonts w:ascii="Times New Roman" w:hAnsi="Times New Roman" w:cs="Times New Roman"/>
          <w:sz w:val="24"/>
          <w:szCs w:val="24"/>
        </w:rPr>
        <w:t>.</w:t>
      </w:r>
      <w:r w:rsidRPr="00122C12">
        <w:rPr>
          <w:rFonts w:ascii="Times New Roman" w:hAnsi="Times New Roman" w:cs="Times New Roman"/>
          <w:sz w:val="24"/>
          <w:szCs w:val="24"/>
        </w:rPr>
        <w:t xml:space="preserve"> </w:t>
      </w:r>
      <w:r>
        <w:rPr>
          <w:rFonts w:ascii="Times New Roman" w:hAnsi="Times New Roman" w:cs="Times New Roman"/>
          <w:sz w:val="24"/>
          <w:szCs w:val="24"/>
        </w:rPr>
        <w:t>4</w:t>
      </w:r>
      <w:r w:rsidRPr="00D70BF3">
        <w:rPr>
          <w:rFonts w:ascii="Times New Roman" w:hAnsi="Times New Roman" w:cs="Times New Roman"/>
          <w:sz w:val="24"/>
          <w:szCs w:val="24"/>
        </w:rPr>
        <w:t>.grupta epitel ve stereosilyalarda belirgin immünreaktivite izlendi</w:t>
      </w:r>
      <w:r>
        <w:rPr>
          <w:rFonts w:ascii="Times New Roman" w:hAnsi="Times New Roman" w:cs="Times New Roman"/>
          <w:sz w:val="24"/>
          <w:szCs w:val="24"/>
        </w:rPr>
        <w:t>.</w:t>
      </w:r>
      <w:r w:rsidRPr="00122C12">
        <w:rPr>
          <w:rFonts w:ascii="Times New Roman" w:hAnsi="Times New Roman" w:cs="Times New Roman"/>
          <w:sz w:val="24"/>
          <w:szCs w:val="24"/>
        </w:rPr>
        <w:t xml:space="preserve"> </w:t>
      </w:r>
      <w:r>
        <w:rPr>
          <w:rFonts w:ascii="Times New Roman" w:hAnsi="Times New Roman" w:cs="Times New Roman"/>
          <w:sz w:val="24"/>
          <w:szCs w:val="24"/>
        </w:rPr>
        <w:t>5.grupta anormal spermiyumlar</w:t>
      </w:r>
      <w:r w:rsidRPr="00D70BF3">
        <w:rPr>
          <w:rFonts w:ascii="Times New Roman" w:hAnsi="Times New Roman" w:cs="Times New Roman"/>
          <w:sz w:val="24"/>
          <w:szCs w:val="24"/>
        </w:rPr>
        <w:t xml:space="preserve"> </w:t>
      </w:r>
      <w:r>
        <w:rPr>
          <w:rFonts w:ascii="Times New Roman" w:hAnsi="Times New Roman" w:cs="Times New Roman"/>
          <w:sz w:val="24"/>
          <w:szCs w:val="24"/>
        </w:rPr>
        <w:t xml:space="preserve">göreceli olarak azalmıştı ve </w:t>
      </w:r>
      <w:r w:rsidRPr="00D70BF3">
        <w:rPr>
          <w:rFonts w:ascii="Times New Roman" w:hAnsi="Times New Roman" w:cs="Times New Roman"/>
          <w:sz w:val="24"/>
          <w:szCs w:val="24"/>
        </w:rPr>
        <w:t>epitelde kaspaz-3 immünreaktivitesinin daha zayıf olduğu izlendi.</w:t>
      </w:r>
      <w:r w:rsidRPr="00122C12">
        <w:rPr>
          <w:rFonts w:ascii="Times New Roman" w:hAnsi="Times New Roman" w:cs="Times New Roman"/>
          <w:sz w:val="24"/>
          <w:szCs w:val="24"/>
        </w:rPr>
        <w:t xml:space="preserve"> </w:t>
      </w:r>
      <w:r>
        <w:rPr>
          <w:rFonts w:ascii="Times New Roman" w:hAnsi="Times New Roman" w:cs="Times New Roman"/>
          <w:sz w:val="24"/>
          <w:szCs w:val="24"/>
        </w:rPr>
        <w:t>6.ve 7. gruplarda immunreaktivite izlenmedi (Resim 3)</w:t>
      </w:r>
      <w:r w:rsidRPr="00D70BF3">
        <w:rPr>
          <w:rFonts w:ascii="Times New Roman" w:hAnsi="Times New Roman" w:cs="Times New Roman"/>
          <w:sz w:val="24"/>
          <w:szCs w:val="24"/>
        </w:rPr>
        <w:t>.</w:t>
      </w: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Pr="002F2B59" w:rsidRDefault="000570B3" w:rsidP="00726AA5">
      <w:pPr>
        <w:spacing w:after="0" w:line="240" w:lineRule="auto"/>
        <w:jc w:val="both"/>
        <w:rPr>
          <w:rFonts w:ascii="Times New Roman" w:hAnsi="Times New Roman" w:cs="Times New Roman"/>
          <w:sz w:val="24"/>
          <w:szCs w:val="24"/>
        </w:rPr>
      </w:pPr>
      <w:r>
        <w:rPr>
          <w:noProof/>
          <w:lang w:eastAsia="tr-TR"/>
        </w:rPr>
        <w:pict>
          <v:shape id="_x0000_s1028" type="#_x0000_t75" style="position:absolute;left:0;text-align:left;margin-left:0;margin-top:0;width:244.35pt;height:270.45pt;z-index:251660288">
            <v:imagedata r:id="rId8" o:title=""/>
            <o:lock v:ext="edit" aspectratio="f"/>
            <w10:wrap type="square"/>
          </v:shape>
        </w:pict>
      </w: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726AA5">
      <w:pPr>
        <w:spacing w:after="0" w:line="240" w:lineRule="auto"/>
        <w:jc w:val="both"/>
        <w:rPr>
          <w:rFonts w:ascii="Times New Roman" w:hAnsi="Times New Roman" w:cs="Times New Roman"/>
          <w:sz w:val="24"/>
          <w:szCs w:val="24"/>
        </w:rPr>
      </w:pPr>
    </w:p>
    <w:p w:rsidR="000570B3" w:rsidRDefault="000570B3" w:rsidP="002F2B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Resim 3: </w:t>
      </w:r>
      <w:r w:rsidRPr="00715BF5">
        <w:rPr>
          <w:rFonts w:ascii="Times New Roman" w:hAnsi="Times New Roman" w:cs="Times New Roman"/>
          <w:sz w:val="24"/>
          <w:szCs w:val="24"/>
        </w:rPr>
        <w:t xml:space="preserve">Kaspaz </w:t>
      </w:r>
      <w:r>
        <w:rPr>
          <w:rFonts w:ascii="Times New Roman" w:hAnsi="Times New Roman" w:cs="Times New Roman"/>
          <w:sz w:val="24"/>
          <w:szCs w:val="24"/>
        </w:rPr>
        <w:t>3</w:t>
      </w:r>
      <w:r w:rsidRPr="00715BF5">
        <w:rPr>
          <w:rFonts w:ascii="Times New Roman" w:hAnsi="Times New Roman" w:cs="Times New Roman"/>
          <w:sz w:val="24"/>
          <w:szCs w:val="24"/>
        </w:rPr>
        <w:t xml:space="preserve"> immünboyaması.</w:t>
      </w:r>
      <w:r>
        <w:rPr>
          <w:rFonts w:ascii="Times New Roman" w:hAnsi="Times New Roman" w:cs="Times New Roman"/>
          <w:sz w:val="24"/>
          <w:szCs w:val="24"/>
        </w:rPr>
        <w:t xml:space="preserve"> A: NaCl+Katalaz 6saat (Grup 2), B: NaCl+Katalaz+SOD 6saat (Grup 3), C) NaCl+Katalaz 24saat (Grup 4), D-E: NaCl+Katalaz+SOD 24saat  (Grup 5), F: NaCl+Katalaz 72saat (Grup 6), G: NaCl+Katalaz+SOD 72saat  (Grup 7), Ep: epitel, BH: Bazal Hücre, BD: Bağ Doku, Sp: Spermiyum, *: Sterosilya, Ç: Çekirdek (İmmünperoksidaz – Hematoksilen X400)</w:t>
      </w:r>
    </w:p>
    <w:p w:rsidR="000570B3" w:rsidRDefault="000570B3" w:rsidP="00726AA5">
      <w:pPr>
        <w:spacing w:after="0" w:line="240" w:lineRule="auto"/>
        <w:jc w:val="both"/>
        <w:rPr>
          <w:rFonts w:ascii="Times New Roman" w:hAnsi="Times New Roman" w:cs="Times New Roman"/>
          <w:b/>
          <w:bCs/>
          <w:sz w:val="24"/>
          <w:szCs w:val="24"/>
        </w:rPr>
      </w:pP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HSP70 İmmünreaktivitesi</w:t>
      </w:r>
      <w:r>
        <w:rPr>
          <w:rFonts w:ascii="Times New Roman" w:hAnsi="Times New Roman" w:cs="Times New Roman"/>
          <w:sz w:val="24"/>
          <w:szCs w:val="24"/>
        </w:rPr>
        <w:t xml:space="preserve">           </w:t>
      </w:r>
    </w:p>
    <w:p w:rsidR="000570B3" w:rsidRDefault="000570B3" w:rsidP="00726AA5">
      <w:pPr>
        <w:spacing w:after="0" w:line="240" w:lineRule="auto"/>
        <w:ind w:firstLine="708"/>
        <w:jc w:val="both"/>
        <w:rPr>
          <w:rFonts w:ascii="Times New Roman" w:hAnsi="Times New Roman" w:cs="Times New Roman"/>
          <w:sz w:val="24"/>
          <w:szCs w:val="24"/>
        </w:rPr>
      </w:pPr>
      <w:r w:rsidRPr="00D70BF3">
        <w:rPr>
          <w:rFonts w:ascii="Times New Roman" w:hAnsi="Times New Roman" w:cs="Times New Roman"/>
          <w:sz w:val="24"/>
          <w:szCs w:val="24"/>
        </w:rPr>
        <w:t xml:space="preserve">Grup 1’de HSP70 boyamalarında immunreaktivite </w:t>
      </w:r>
      <w:r>
        <w:rPr>
          <w:rFonts w:ascii="Times New Roman" w:hAnsi="Times New Roman" w:cs="Times New Roman"/>
          <w:sz w:val="24"/>
          <w:szCs w:val="24"/>
        </w:rPr>
        <w:t xml:space="preserve">görülmedi </w:t>
      </w:r>
      <w:r w:rsidRPr="007777B8">
        <w:rPr>
          <w:rFonts w:ascii="Times New Roman" w:hAnsi="Times New Roman" w:cs="Times New Roman"/>
          <w:sz w:val="24"/>
          <w:szCs w:val="24"/>
        </w:rPr>
        <w:t>(</w:t>
      </w:r>
      <w:r>
        <w:rPr>
          <w:rFonts w:ascii="Times New Roman" w:hAnsi="Times New Roman" w:cs="Times New Roman"/>
          <w:sz w:val="24"/>
          <w:szCs w:val="24"/>
        </w:rPr>
        <w:t>resim ile gösterilmedi</w:t>
      </w:r>
      <w:r w:rsidRPr="007777B8">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2.grupta HSP70 tutulumu epitel hücre apikal sitoplazmasında ve zarda,</w:t>
      </w:r>
      <w:r>
        <w:rPr>
          <w:rFonts w:ascii="Times New Roman" w:hAnsi="Times New Roman" w:cs="Times New Roman"/>
          <w:sz w:val="24"/>
          <w:szCs w:val="24"/>
        </w:rPr>
        <w:t xml:space="preserve"> </w:t>
      </w:r>
      <w:r w:rsidRPr="00D70BF3">
        <w:rPr>
          <w:rFonts w:ascii="Times New Roman" w:hAnsi="Times New Roman" w:cs="Times New Roman"/>
          <w:sz w:val="24"/>
          <w:szCs w:val="24"/>
        </w:rPr>
        <w:t>ara doku ve lümen birikintilerinde</w:t>
      </w:r>
      <w:r>
        <w:rPr>
          <w:rFonts w:ascii="Times New Roman" w:hAnsi="Times New Roman" w:cs="Times New Roman"/>
          <w:sz w:val="24"/>
          <w:szCs w:val="24"/>
        </w:rPr>
        <w:t xml:space="preserve"> gözlemlendi. 3</w:t>
      </w:r>
      <w:r w:rsidRPr="00D70BF3">
        <w:rPr>
          <w:rFonts w:ascii="Times New Roman" w:hAnsi="Times New Roman" w:cs="Times New Roman"/>
          <w:sz w:val="24"/>
          <w:szCs w:val="24"/>
        </w:rPr>
        <w:t xml:space="preserve">.grupta ortadan zayıfa değişen </w:t>
      </w:r>
      <w:r>
        <w:rPr>
          <w:rFonts w:ascii="Times New Roman" w:hAnsi="Times New Roman" w:cs="Times New Roman"/>
          <w:sz w:val="24"/>
          <w:szCs w:val="24"/>
        </w:rPr>
        <w:t>tutulum belirlendi.</w:t>
      </w:r>
      <w:r w:rsidRPr="00535208">
        <w:rPr>
          <w:rFonts w:ascii="Times New Roman" w:hAnsi="Times New Roman" w:cs="Times New Roman"/>
          <w:sz w:val="24"/>
          <w:szCs w:val="24"/>
        </w:rPr>
        <w:t xml:space="preserve"> </w:t>
      </w:r>
      <w:r>
        <w:rPr>
          <w:rFonts w:ascii="Times New Roman" w:hAnsi="Times New Roman" w:cs="Times New Roman"/>
          <w:sz w:val="24"/>
          <w:szCs w:val="24"/>
        </w:rPr>
        <w:t xml:space="preserve">4.grupta tutulumun </w:t>
      </w:r>
      <w:r w:rsidRPr="00D70BF3">
        <w:rPr>
          <w:rFonts w:ascii="Times New Roman" w:hAnsi="Times New Roman" w:cs="Times New Roman"/>
          <w:sz w:val="24"/>
          <w:szCs w:val="24"/>
        </w:rPr>
        <w:t>ortadan zayıfa değiş</w:t>
      </w:r>
      <w:r>
        <w:rPr>
          <w:rFonts w:ascii="Times New Roman" w:hAnsi="Times New Roman" w:cs="Times New Roman"/>
          <w:sz w:val="24"/>
          <w:szCs w:val="24"/>
        </w:rPr>
        <w:t>tiği görüldü</w:t>
      </w:r>
      <w:r w:rsidRPr="00D70BF3">
        <w:rPr>
          <w:rFonts w:ascii="Times New Roman" w:hAnsi="Times New Roman" w:cs="Times New Roman"/>
          <w:sz w:val="24"/>
          <w:szCs w:val="24"/>
        </w:rPr>
        <w:t>. Lümen içeriği yoğun boyan</w:t>
      </w:r>
      <w:r>
        <w:rPr>
          <w:rFonts w:ascii="Times New Roman" w:hAnsi="Times New Roman" w:cs="Times New Roman"/>
          <w:sz w:val="24"/>
          <w:szCs w:val="24"/>
        </w:rPr>
        <w:t>dığı dikkati çekti.</w:t>
      </w:r>
      <w:r w:rsidRPr="00535208">
        <w:rPr>
          <w:rFonts w:ascii="Times New Roman" w:hAnsi="Times New Roman" w:cs="Times New Roman"/>
          <w:sz w:val="24"/>
          <w:szCs w:val="24"/>
        </w:rPr>
        <w:t xml:space="preserve"> </w:t>
      </w:r>
      <w:r>
        <w:rPr>
          <w:rFonts w:ascii="Times New Roman" w:hAnsi="Times New Roman" w:cs="Times New Roman"/>
          <w:sz w:val="24"/>
          <w:szCs w:val="24"/>
        </w:rPr>
        <w:t>5</w:t>
      </w:r>
      <w:r w:rsidRPr="00D70BF3">
        <w:rPr>
          <w:rFonts w:ascii="Times New Roman" w:hAnsi="Times New Roman" w:cs="Times New Roman"/>
          <w:sz w:val="24"/>
          <w:szCs w:val="24"/>
        </w:rPr>
        <w:t xml:space="preserve">.grupta yaygın </w:t>
      </w:r>
      <w:r>
        <w:rPr>
          <w:rFonts w:ascii="Times New Roman" w:hAnsi="Times New Roman" w:cs="Times New Roman"/>
          <w:sz w:val="24"/>
          <w:szCs w:val="24"/>
        </w:rPr>
        <w:t>boyanma görülmüştür. 6</w:t>
      </w:r>
      <w:r w:rsidRPr="00D70BF3">
        <w:rPr>
          <w:rFonts w:ascii="Times New Roman" w:hAnsi="Times New Roman" w:cs="Times New Roman"/>
          <w:sz w:val="24"/>
          <w:szCs w:val="24"/>
        </w:rPr>
        <w:t xml:space="preserve">.grupta </w:t>
      </w:r>
      <w:r>
        <w:rPr>
          <w:rFonts w:ascii="Times New Roman" w:hAnsi="Times New Roman" w:cs="Times New Roman"/>
          <w:sz w:val="24"/>
          <w:szCs w:val="24"/>
        </w:rPr>
        <w:t>immunreaktivite izlenmedi.</w:t>
      </w:r>
      <w:r w:rsidRPr="00535208">
        <w:rPr>
          <w:rFonts w:ascii="Times New Roman" w:hAnsi="Times New Roman" w:cs="Times New Roman"/>
          <w:sz w:val="24"/>
          <w:szCs w:val="24"/>
        </w:rPr>
        <w:t xml:space="preserve"> </w:t>
      </w:r>
      <w:r w:rsidRPr="00D70BF3">
        <w:rPr>
          <w:rFonts w:ascii="Times New Roman" w:hAnsi="Times New Roman" w:cs="Times New Roman"/>
          <w:sz w:val="24"/>
          <w:szCs w:val="24"/>
        </w:rPr>
        <w:t xml:space="preserve">7.grupta </w:t>
      </w:r>
      <w:r>
        <w:rPr>
          <w:rFonts w:ascii="Times New Roman" w:hAnsi="Times New Roman" w:cs="Times New Roman"/>
          <w:sz w:val="24"/>
          <w:szCs w:val="24"/>
        </w:rPr>
        <w:t>bir önceki</w:t>
      </w:r>
      <w:r w:rsidRPr="00D70BF3">
        <w:rPr>
          <w:rFonts w:ascii="Times New Roman" w:hAnsi="Times New Roman" w:cs="Times New Roman"/>
          <w:sz w:val="24"/>
          <w:szCs w:val="24"/>
        </w:rPr>
        <w:t xml:space="preserve"> </w:t>
      </w:r>
      <w:r>
        <w:rPr>
          <w:rFonts w:ascii="Times New Roman" w:hAnsi="Times New Roman" w:cs="Times New Roman"/>
          <w:sz w:val="24"/>
          <w:szCs w:val="24"/>
        </w:rPr>
        <w:t>gruba benzer özellikler izlendi (Resim 4).</w:t>
      </w:r>
    </w:p>
    <w:p w:rsidR="000570B3" w:rsidRDefault="000570B3" w:rsidP="00726AA5">
      <w:pPr>
        <w:spacing w:after="0" w:line="240" w:lineRule="auto"/>
        <w:ind w:firstLine="708"/>
        <w:jc w:val="both"/>
        <w:rPr>
          <w:rFonts w:ascii="Times New Roman" w:hAnsi="Times New Roman" w:cs="Times New Roman"/>
          <w:sz w:val="24"/>
          <w:szCs w:val="24"/>
        </w:rPr>
      </w:pPr>
      <w:r>
        <w:rPr>
          <w:noProof/>
          <w:lang w:eastAsia="tr-TR"/>
        </w:rPr>
        <w:pict>
          <v:shape id="_x0000_s1029" type="#_x0000_t75" style="position:absolute;left:0;text-align:left;margin-left:0;margin-top:9.65pt;width:244.5pt;height:270.75pt;z-index:251661312">
            <v:imagedata r:id="rId9" o:title=""/>
            <o:lock v:ext="edit" aspectratio="f"/>
            <w10:wrap type="square"/>
          </v:shape>
        </w:pict>
      </w:r>
    </w:p>
    <w:p w:rsidR="000570B3"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Pr="002F2B59"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Default="000570B3" w:rsidP="00726AA5">
      <w:pPr>
        <w:spacing w:after="0" w:line="240" w:lineRule="auto"/>
        <w:ind w:firstLine="708"/>
        <w:jc w:val="both"/>
        <w:rPr>
          <w:rFonts w:ascii="Times New Roman" w:hAnsi="Times New Roman" w:cs="Times New Roman"/>
          <w:sz w:val="24"/>
          <w:szCs w:val="24"/>
        </w:rPr>
      </w:pPr>
    </w:p>
    <w:p w:rsidR="000570B3" w:rsidRPr="00F8356A" w:rsidRDefault="000570B3" w:rsidP="002F2B5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Resim 4: </w:t>
      </w:r>
      <w:r>
        <w:rPr>
          <w:rFonts w:ascii="Times New Roman" w:hAnsi="Times New Roman" w:cs="Times New Roman"/>
          <w:sz w:val="24"/>
          <w:szCs w:val="24"/>
        </w:rPr>
        <w:t>HSP70</w:t>
      </w:r>
      <w:r w:rsidRPr="00715BF5">
        <w:rPr>
          <w:rFonts w:ascii="Times New Roman" w:hAnsi="Times New Roman" w:cs="Times New Roman"/>
          <w:sz w:val="24"/>
          <w:szCs w:val="24"/>
        </w:rPr>
        <w:t xml:space="preserve"> immünboyaması.</w:t>
      </w:r>
      <w:r>
        <w:rPr>
          <w:rFonts w:ascii="Times New Roman" w:hAnsi="Times New Roman" w:cs="Times New Roman"/>
          <w:sz w:val="24"/>
          <w:szCs w:val="24"/>
        </w:rPr>
        <w:t xml:space="preserve"> A: NaCl+Katalaz 6saat (Grup 2), B: NaCl+Katalaz+SOD 6saat (Grup 3), C) NaCl+Katalaz 24saat (Grup 4), D: NaCl+Katalaz+SOD 24saat  (Grup 5), E: NaCl+Katalaz 72saat (Grup 6), F: NaCl+Katalaz+SOD 72saat  (Grup 7), Ep: epitel, BH: Bazal Hücre, BD: Bağ Doku, Sp: Spermiyum, *: Sterosilya, Ç: Çekirdek (İmmünperoksidaz – Hematoksilen X400)</w:t>
      </w:r>
    </w:p>
    <w:p w:rsidR="000570B3" w:rsidRDefault="000570B3" w:rsidP="00726AA5">
      <w:pPr>
        <w:spacing w:after="0" w:line="240" w:lineRule="auto"/>
        <w:ind w:firstLine="708"/>
        <w:jc w:val="both"/>
        <w:rPr>
          <w:rFonts w:ascii="Times New Roman" w:hAnsi="Times New Roman" w:cs="Times New Roman"/>
          <w:sz w:val="24"/>
          <w:szCs w:val="24"/>
        </w:rPr>
      </w:pPr>
    </w:p>
    <w:p w:rsidR="000570B3" w:rsidRPr="00D70BF3" w:rsidRDefault="000570B3" w:rsidP="002F2B59">
      <w:pPr>
        <w:spacing w:after="0" w:line="240" w:lineRule="auto"/>
        <w:jc w:val="both"/>
        <w:rPr>
          <w:rFonts w:ascii="Times New Roman" w:hAnsi="Times New Roman" w:cs="Times New Roman"/>
          <w:sz w:val="24"/>
          <w:szCs w:val="24"/>
        </w:rPr>
      </w:pPr>
    </w:p>
    <w:p w:rsidR="000570B3" w:rsidRPr="00D70BF3" w:rsidRDefault="000570B3" w:rsidP="00726AA5">
      <w:pPr>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TARTIŞMA</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İnsan organizmasının işlev görebilmesi için ısı dengesinin düzenlenmiş olması gerekir. Organizma yalnızca 35-43°C arasında canlılığını sürdürebilir. Hipertermi vücut ısısının 41°C ya da dah</w:t>
      </w:r>
      <w:r>
        <w:rPr>
          <w:rFonts w:ascii="Times New Roman" w:hAnsi="Times New Roman" w:cs="Times New Roman"/>
          <w:sz w:val="24"/>
          <w:szCs w:val="24"/>
        </w:rPr>
        <w:t xml:space="preserve">a yüksek bir değere erişmesidir </w:t>
      </w:r>
      <w:r w:rsidRPr="00D70BF3">
        <w:rPr>
          <w:rFonts w:ascii="Times New Roman" w:hAnsi="Times New Roman" w:cs="Times New Roman"/>
          <w:sz w:val="24"/>
          <w:szCs w:val="24"/>
        </w:rPr>
        <w:t>(1,2)</w:t>
      </w:r>
      <w:r>
        <w:rPr>
          <w:rFonts w:ascii="Times New Roman" w:hAnsi="Times New Roman" w:cs="Times New Roman"/>
          <w:sz w:val="24"/>
          <w:szCs w:val="24"/>
        </w:rPr>
        <w:t xml:space="preserve">. </w:t>
      </w:r>
      <w:r w:rsidRPr="00D70BF3">
        <w:rPr>
          <w:rFonts w:ascii="Times New Roman" w:hAnsi="Times New Roman" w:cs="Times New Roman"/>
          <w:sz w:val="24"/>
          <w:szCs w:val="24"/>
        </w:rPr>
        <w:t>Son yıllarda gelişen teknolojiyle birlikte dizüstü bilgisayar,</w:t>
      </w:r>
      <w:r>
        <w:rPr>
          <w:rFonts w:ascii="Times New Roman" w:hAnsi="Times New Roman" w:cs="Times New Roman"/>
          <w:sz w:val="24"/>
          <w:szCs w:val="24"/>
        </w:rPr>
        <w:t xml:space="preserve"> </w:t>
      </w:r>
      <w:r w:rsidRPr="00D70BF3">
        <w:rPr>
          <w:rFonts w:ascii="Times New Roman" w:hAnsi="Times New Roman" w:cs="Times New Roman"/>
          <w:sz w:val="24"/>
          <w:szCs w:val="24"/>
        </w:rPr>
        <w:t>uzun süreli araba ve çocuklarda plastik içerikli bezlerin kullanılmasıyla oluşan hipertermi sonucu infertilitenin arttığı belirtilmiştir</w:t>
      </w:r>
      <w:r>
        <w:rPr>
          <w:rFonts w:ascii="Times New Roman" w:hAnsi="Times New Roman" w:cs="Times New Roman"/>
          <w:sz w:val="24"/>
          <w:szCs w:val="24"/>
        </w:rPr>
        <w:t xml:space="preserve"> </w:t>
      </w:r>
      <w:r w:rsidRPr="00D70BF3">
        <w:rPr>
          <w:rFonts w:ascii="Times New Roman" w:hAnsi="Times New Roman" w:cs="Times New Roman"/>
          <w:sz w:val="24"/>
          <w:szCs w:val="24"/>
        </w:rPr>
        <w:t>(25)</w:t>
      </w:r>
      <w:r>
        <w:rPr>
          <w:rFonts w:ascii="Times New Roman" w:hAnsi="Times New Roman" w:cs="Times New Roman"/>
          <w:sz w:val="24"/>
          <w:szCs w:val="24"/>
        </w:rPr>
        <w:t xml:space="preserve">. </w:t>
      </w:r>
      <w:r w:rsidRPr="00D70BF3">
        <w:rPr>
          <w:rFonts w:ascii="Times New Roman" w:hAnsi="Times New Roman" w:cs="Times New Roman"/>
          <w:sz w:val="24"/>
          <w:szCs w:val="24"/>
        </w:rPr>
        <w:t>Normal spermatogenezis  vücut ısısından 2°C-3°C düşük ortamda oluştuğundan,</w:t>
      </w:r>
      <w:r>
        <w:rPr>
          <w:rFonts w:ascii="Times New Roman" w:hAnsi="Times New Roman" w:cs="Times New Roman"/>
          <w:sz w:val="24"/>
          <w:szCs w:val="24"/>
        </w:rPr>
        <w:t xml:space="preserve"> </w:t>
      </w:r>
      <w:r w:rsidRPr="00D70BF3">
        <w:rPr>
          <w:rFonts w:ascii="Times New Roman" w:hAnsi="Times New Roman" w:cs="Times New Roman"/>
          <w:sz w:val="24"/>
          <w:szCs w:val="24"/>
        </w:rPr>
        <w:t>erkek geni</w:t>
      </w:r>
      <w:r>
        <w:rPr>
          <w:rFonts w:ascii="Times New Roman" w:hAnsi="Times New Roman" w:cs="Times New Roman"/>
          <w:sz w:val="24"/>
          <w:szCs w:val="24"/>
        </w:rPr>
        <w:t xml:space="preserve">tal sistem hipertermiden en çok </w:t>
      </w:r>
      <w:r w:rsidRPr="00D70BF3">
        <w:rPr>
          <w:rFonts w:ascii="Times New Roman" w:hAnsi="Times New Roman" w:cs="Times New Roman"/>
          <w:sz w:val="24"/>
          <w:szCs w:val="24"/>
        </w:rPr>
        <w:t>etkilenen dokulardan sayılabilir.</w:t>
      </w:r>
      <w:r>
        <w:rPr>
          <w:rFonts w:ascii="Times New Roman" w:hAnsi="Times New Roman" w:cs="Times New Roman"/>
          <w:sz w:val="24"/>
          <w:szCs w:val="24"/>
        </w:rPr>
        <w:t xml:space="preserve"> </w:t>
      </w:r>
      <w:r w:rsidRPr="00D70BF3">
        <w:rPr>
          <w:rFonts w:ascii="Times New Roman" w:hAnsi="Times New Roman" w:cs="Times New Roman"/>
          <w:sz w:val="24"/>
          <w:szCs w:val="24"/>
        </w:rPr>
        <w:t>Spermiyumların olgunlaşmasını,</w:t>
      </w:r>
      <w:r>
        <w:rPr>
          <w:rFonts w:ascii="Times New Roman" w:hAnsi="Times New Roman" w:cs="Times New Roman"/>
          <w:sz w:val="24"/>
          <w:szCs w:val="24"/>
        </w:rPr>
        <w:t xml:space="preserve"> </w:t>
      </w:r>
      <w:r w:rsidRPr="00D70BF3">
        <w:rPr>
          <w:rFonts w:ascii="Times New Roman" w:hAnsi="Times New Roman" w:cs="Times New Roman"/>
          <w:sz w:val="24"/>
          <w:szCs w:val="24"/>
        </w:rPr>
        <w:t>taşınmasını,</w:t>
      </w:r>
      <w:r>
        <w:rPr>
          <w:rFonts w:ascii="Times New Roman" w:hAnsi="Times New Roman" w:cs="Times New Roman"/>
          <w:sz w:val="24"/>
          <w:szCs w:val="24"/>
        </w:rPr>
        <w:t xml:space="preserve"> </w:t>
      </w:r>
      <w:r w:rsidRPr="00D70BF3">
        <w:rPr>
          <w:rFonts w:ascii="Times New Roman" w:hAnsi="Times New Roman" w:cs="Times New Roman"/>
          <w:sz w:val="24"/>
          <w:szCs w:val="24"/>
        </w:rPr>
        <w:t>depolanmasını ve beslenmes</w:t>
      </w:r>
      <w:r>
        <w:rPr>
          <w:rFonts w:ascii="Times New Roman" w:hAnsi="Times New Roman" w:cs="Times New Roman"/>
          <w:sz w:val="24"/>
          <w:szCs w:val="24"/>
        </w:rPr>
        <w:t>i işlevlerini yerine getiren duk</w:t>
      </w:r>
      <w:r w:rsidRPr="00D70BF3">
        <w:rPr>
          <w:rFonts w:ascii="Times New Roman" w:hAnsi="Times New Roman" w:cs="Times New Roman"/>
          <w:sz w:val="24"/>
          <w:szCs w:val="24"/>
        </w:rPr>
        <w:t>tus epididimis üreme f</w:t>
      </w:r>
      <w:r>
        <w:rPr>
          <w:rFonts w:ascii="Times New Roman" w:hAnsi="Times New Roman" w:cs="Times New Roman"/>
          <w:sz w:val="24"/>
          <w:szCs w:val="24"/>
        </w:rPr>
        <w:t xml:space="preserve">onksyonunda önemli bir organdır </w:t>
      </w:r>
      <w:r w:rsidRPr="00D70BF3">
        <w:rPr>
          <w:rFonts w:ascii="Times New Roman" w:hAnsi="Times New Roman" w:cs="Times New Roman"/>
          <w:sz w:val="24"/>
          <w:szCs w:val="24"/>
        </w:rPr>
        <w:t>(4,5,6,7,8,9)</w:t>
      </w:r>
      <w:r>
        <w:rPr>
          <w:rFonts w:ascii="Times New Roman" w:hAnsi="Times New Roman" w:cs="Times New Roman"/>
          <w:sz w:val="24"/>
          <w:szCs w:val="24"/>
        </w:rPr>
        <w:t xml:space="preserve">. </w:t>
      </w:r>
      <w:r w:rsidRPr="00D70BF3">
        <w:rPr>
          <w:rFonts w:ascii="Times New Roman" w:hAnsi="Times New Roman" w:cs="Times New Roman"/>
          <w:sz w:val="24"/>
          <w:szCs w:val="24"/>
        </w:rPr>
        <w:t>Litaratürde testis üzerine yapılan çalışmalar sıklıkla izlenirken direk epididimis üzerine yapılan çok fazla çalışma görülmemektedir.</w:t>
      </w:r>
      <w:r>
        <w:rPr>
          <w:rFonts w:ascii="Times New Roman" w:hAnsi="Times New Roman" w:cs="Times New Roman"/>
          <w:sz w:val="24"/>
          <w:szCs w:val="24"/>
        </w:rPr>
        <w:t xml:space="preserve"> </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Hipertermi ile ilgili çalışmalarda,</w:t>
      </w:r>
      <w:r>
        <w:rPr>
          <w:rFonts w:ascii="Times New Roman" w:hAnsi="Times New Roman" w:cs="Times New Roman"/>
          <w:sz w:val="24"/>
          <w:szCs w:val="24"/>
        </w:rPr>
        <w:t xml:space="preserve"> </w:t>
      </w:r>
      <w:r w:rsidRPr="00D70BF3">
        <w:rPr>
          <w:rFonts w:ascii="Times New Roman" w:hAnsi="Times New Roman" w:cs="Times New Roman"/>
          <w:sz w:val="24"/>
          <w:szCs w:val="24"/>
        </w:rPr>
        <w:t>ısı artışının,</w:t>
      </w:r>
      <w:r>
        <w:rPr>
          <w:rFonts w:ascii="Times New Roman" w:hAnsi="Times New Roman" w:cs="Times New Roman"/>
          <w:sz w:val="24"/>
          <w:szCs w:val="24"/>
        </w:rPr>
        <w:t xml:space="preserve"> </w:t>
      </w:r>
      <w:r w:rsidRPr="00D70BF3">
        <w:rPr>
          <w:rFonts w:ascii="Times New Roman" w:hAnsi="Times New Roman" w:cs="Times New Roman"/>
          <w:sz w:val="24"/>
          <w:szCs w:val="24"/>
        </w:rPr>
        <w:t>moleküler düzeyde,</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çoğu geri dönüşümsüz süreçler olan nükleik asit yapısının ve </w:t>
      </w:r>
      <w:r>
        <w:rPr>
          <w:rFonts w:ascii="Times New Roman" w:hAnsi="Times New Roman" w:cs="Times New Roman"/>
          <w:sz w:val="24"/>
          <w:szCs w:val="24"/>
        </w:rPr>
        <w:t xml:space="preserve">protein sentezinin bozulmasına, </w:t>
      </w:r>
      <w:r w:rsidRPr="00D70BF3">
        <w:rPr>
          <w:rFonts w:ascii="Times New Roman" w:hAnsi="Times New Roman" w:cs="Times New Roman"/>
          <w:sz w:val="24"/>
          <w:szCs w:val="24"/>
        </w:rPr>
        <w:t>hücre zarı geçirgenliği ve lipit peroksidasyonun  artmasına neden olduğu ve tüm bu süreçlerin apopto</w:t>
      </w:r>
      <w:r>
        <w:rPr>
          <w:rFonts w:ascii="Times New Roman" w:hAnsi="Times New Roman" w:cs="Times New Roman"/>
          <w:sz w:val="24"/>
          <w:szCs w:val="24"/>
        </w:rPr>
        <w:t xml:space="preserve">zisi tetiklediği belirtilmiştir </w:t>
      </w:r>
      <w:r w:rsidRPr="00D70BF3">
        <w:rPr>
          <w:rFonts w:ascii="Times New Roman" w:hAnsi="Times New Roman" w:cs="Times New Roman"/>
          <w:sz w:val="24"/>
          <w:szCs w:val="24"/>
        </w:rPr>
        <w:t>(26)</w:t>
      </w:r>
      <w:r>
        <w:rPr>
          <w:rFonts w:ascii="Times New Roman" w:hAnsi="Times New Roman" w:cs="Times New Roman"/>
          <w:sz w:val="24"/>
          <w:szCs w:val="24"/>
        </w:rPr>
        <w:t>.</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Apoptozisin genel özelliğ</w:t>
      </w:r>
      <w:r>
        <w:rPr>
          <w:rFonts w:ascii="Times New Roman" w:hAnsi="Times New Roman" w:cs="Times New Roman"/>
          <w:sz w:val="24"/>
          <w:szCs w:val="24"/>
        </w:rPr>
        <w:t xml:space="preserve">i oksidatif stresin oluşmasıdır </w:t>
      </w:r>
      <w:r w:rsidRPr="00D70BF3">
        <w:rPr>
          <w:rFonts w:ascii="Times New Roman" w:hAnsi="Times New Roman" w:cs="Times New Roman"/>
          <w:sz w:val="24"/>
          <w:szCs w:val="24"/>
        </w:rPr>
        <w:t>(</w:t>
      </w:r>
      <w:r>
        <w:rPr>
          <w:rFonts w:ascii="Times New Roman" w:hAnsi="Times New Roman" w:cs="Times New Roman"/>
          <w:sz w:val="24"/>
          <w:szCs w:val="24"/>
        </w:rPr>
        <w:t>16</w:t>
      </w:r>
      <w:r w:rsidRPr="00D70BF3">
        <w:rPr>
          <w:rFonts w:ascii="Times New Roman" w:hAnsi="Times New Roman" w:cs="Times New Roman"/>
          <w:sz w:val="24"/>
          <w:szCs w:val="24"/>
        </w:rPr>
        <w:t>)</w:t>
      </w:r>
      <w:r>
        <w:rPr>
          <w:rFonts w:ascii="Times New Roman" w:hAnsi="Times New Roman" w:cs="Times New Roman"/>
          <w:sz w:val="24"/>
          <w:szCs w:val="24"/>
        </w:rPr>
        <w:t>.</w:t>
      </w:r>
      <w:r w:rsidRPr="00D70BF3">
        <w:rPr>
          <w:rFonts w:ascii="Times New Roman" w:hAnsi="Times New Roman" w:cs="Times New Roman"/>
          <w:sz w:val="24"/>
          <w:szCs w:val="24"/>
        </w:rPr>
        <w:t xml:space="preserve"> Son yıllarda yayınlanan verilerde, sitosolik bir antioksidan olan SOD, lipit peroksidasyonunu engelleme ve serbest oksijen radikallerini ortadan kaldırabilmesi özelli</w:t>
      </w:r>
      <w:r>
        <w:rPr>
          <w:rFonts w:ascii="Times New Roman" w:hAnsi="Times New Roman" w:cs="Times New Roman"/>
          <w:sz w:val="24"/>
          <w:szCs w:val="24"/>
        </w:rPr>
        <w:t>kleri ile ön plana çıkmıştır (27</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Dada ve arkadaşları 5-7 yıl yüksek ısı etkisinde kalan erkeklerde oligoastenozoospermi,</w:t>
      </w:r>
      <w:r>
        <w:rPr>
          <w:rFonts w:ascii="Times New Roman" w:hAnsi="Times New Roman" w:cs="Times New Roman"/>
          <w:sz w:val="24"/>
          <w:szCs w:val="24"/>
        </w:rPr>
        <w:t xml:space="preserve"> </w:t>
      </w:r>
      <w:r w:rsidRPr="00D70BF3">
        <w:rPr>
          <w:rFonts w:ascii="Times New Roman" w:hAnsi="Times New Roman" w:cs="Times New Roman"/>
          <w:sz w:val="24"/>
          <w:szCs w:val="24"/>
        </w:rPr>
        <w:t>12-15 yıl kalanlarda ise azo</w:t>
      </w:r>
      <w:r>
        <w:rPr>
          <w:rFonts w:ascii="Times New Roman" w:hAnsi="Times New Roman" w:cs="Times New Roman"/>
          <w:sz w:val="24"/>
          <w:szCs w:val="24"/>
        </w:rPr>
        <w:t xml:space="preserve">spermi bulgularına rastlamıştır </w:t>
      </w:r>
      <w:r w:rsidRPr="00D70BF3">
        <w:rPr>
          <w:rFonts w:ascii="Times New Roman" w:hAnsi="Times New Roman" w:cs="Times New Roman"/>
          <w:sz w:val="24"/>
          <w:szCs w:val="24"/>
        </w:rPr>
        <w:t>(10,11)</w:t>
      </w:r>
      <w:r>
        <w:rPr>
          <w:rFonts w:ascii="Times New Roman" w:hAnsi="Times New Roman" w:cs="Times New Roman"/>
          <w:sz w:val="24"/>
          <w:szCs w:val="24"/>
        </w:rPr>
        <w:t>.</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C00000"/>
          <w:sz w:val="24"/>
          <w:szCs w:val="24"/>
        </w:rPr>
        <w:tab/>
      </w:r>
      <w:r w:rsidRPr="0065496E">
        <w:rPr>
          <w:rFonts w:ascii="Times New Roman" w:hAnsi="Times New Roman" w:cs="Times New Roman"/>
          <w:sz w:val="24"/>
          <w:szCs w:val="24"/>
        </w:rPr>
        <w:t>Birbirini destekleyen pek çok çalışmada ise,</w:t>
      </w:r>
      <w:r w:rsidRPr="00F45F46">
        <w:rPr>
          <w:rFonts w:ascii="Times New Roman" w:hAnsi="Times New Roman" w:cs="Times New Roman"/>
          <w:b/>
          <w:bCs/>
          <w:color w:val="C00000"/>
          <w:sz w:val="24"/>
          <w:szCs w:val="24"/>
        </w:rPr>
        <w:t xml:space="preserve"> </w:t>
      </w:r>
      <w:r>
        <w:rPr>
          <w:rFonts w:ascii="Times New Roman" w:hAnsi="Times New Roman" w:cs="Times New Roman"/>
          <w:sz w:val="24"/>
          <w:szCs w:val="24"/>
        </w:rPr>
        <w:t>skrotal ısı</w:t>
      </w:r>
      <w:r w:rsidRPr="00D70BF3">
        <w:rPr>
          <w:rFonts w:ascii="Times New Roman" w:hAnsi="Times New Roman" w:cs="Times New Roman"/>
          <w:sz w:val="24"/>
          <w:szCs w:val="24"/>
        </w:rPr>
        <w:t xml:space="preserve"> yükselmesi</w:t>
      </w:r>
      <w:r>
        <w:rPr>
          <w:rFonts w:ascii="Times New Roman" w:hAnsi="Times New Roman" w:cs="Times New Roman"/>
          <w:sz w:val="24"/>
          <w:szCs w:val="24"/>
        </w:rPr>
        <w:t>nin</w:t>
      </w:r>
      <w:r w:rsidRPr="00D70BF3">
        <w:rPr>
          <w:rFonts w:ascii="Times New Roman" w:hAnsi="Times New Roman" w:cs="Times New Roman"/>
          <w:sz w:val="24"/>
          <w:szCs w:val="24"/>
        </w:rPr>
        <w:t xml:space="preserve"> sıçan,</w:t>
      </w:r>
      <w:r>
        <w:rPr>
          <w:rFonts w:ascii="Times New Roman" w:hAnsi="Times New Roman" w:cs="Times New Roman"/>
          <w:sz w:val="24"/>
          <w:szCs w:val="24"/>
        </w:rPr>
        <w:t xml:space="preserve"> </w:t>
      </w:r>
      <w:r w:rsidRPr="00D70BF3">
        <w:rPr>
          <w:rFonts w:ascii="Times New Roman" w:hAnsi="Times New Roman" w:cs="Times New Roman"/>
          <w:sz w:val="24"/>
          <w:szCs w:val="24"/>
        </w:rPr>
        <w:t>fare ve insanlarda testis ağırlığının azalmasına,</w:t>
      </w:r>
      <w:r>
        <w:rPr>
          <w:rFonts w:ascii="Times New Roman" w:hAnsi="Times New Roman" w:cs="Times New Roman"/>
          <w:sz w:val="24"/>
          <w:szCs w:val="24"/>
        </w:rPr>
        <w:t xml:space="preserve"> </w:t>
      </w:r>
      <w:r w:rsidRPr="00D70BF3">
        <w:rPr>
          <w:rFonts w:ascii="Times New Roman" w:hAnsi="Times New Roman" w:cs="Times New Roman"/>
          <w:sz w:val="24"/>
          <w:szCs w:val="24"/>
        </w:rPr>
        <w:t>spermiyum yapılarının,</w:t>
      </w:r>
      <w:r>
        <w:rPr>
          <w:rFonts w:ascii="Times New Roman" w:hAnsi="Times New Roman" w:cs="Times New Roman"/>
          <w:sz w:val="24"/>
          <w:szCs w:val="24"/>
        </w:rPr>
        <w:t xml:space="preserve"> </w:t>
      </w:r>
      <w:r w:rsidRPr="00D70BF3">
        <w:rPr>
          <w:rFonts w:ascii="Times New Roman" w:hAnsi="Times New Roman" w:cs="Times New Roman"/>
          <w:sz w:val="24"/>
          <w:szCs w:val="24"/>
        </w:rPr>
        <w:t>hareketliliğinin bozulmasına ve canlılığın azalmasına neden ol</w:t>
      </w:r>
      <w:r>
        <w:rPr>
          <w:rFonts w:ascii="Times New Roman" w:hAnsi="Times New Roman" w:cs="Times New Roman"/>
          <w:sz w:val="24"/>
          <w:szCs w:val="24"/>
        </w:rPr>
        <w:t>duğu bildirilmiştir (28,29,30</w:t>
      </w:r>
      <w:r w:rsidRPr="00D70BF3">
        <w:rPr>
          <w:rFonts w:ascii="Times New Roman" w:hAnsi="Times New Roman" w:cs="Times New Roman"/>
          <w:sz w:val="24"/>
          <w:szCs w:val="24"/>
        </w:rPr>
        <w:t>)</w:t>
      </w:r>
      <w:r>
        <w:rPr>
          <w:rFonts w:ascii="Times New Roman" w:hAnsi="Times New Roman" w:cs="Times New Roman"/>
          <w:sz w:val="24"/>
          <w:szCs w:val="24"/>
        </w:rPr>
        <w:t>.</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Bi</w:t>
      </w:r>
      <w:r>
        <w:rPr>
          <w:rFonts w:ascii="Times New Roman" w:hAnsi="Times New Roman" w:cs="Times New Roman"/>
          <w:sz w:val="24"/>
          <w:szCs w:val="24"/>
        </w:rPr>
        <w:t xml:space="preserve">zim çalışmamızda da apoptozisi başlatıcı kaspazlardan kaspaz-9 tutulumunun, SOD uygulaması yapılan 3.grup ile SOD uygulaması yapılmayan 2.grup karşılaştırıldığında, 3.grupta 2.gruba göre, duktus epididimis epitelinde, </w:t>
      </w:r>
      <w:r w:rsidRPr="00D70BF3">
        <w:rPr>
          <w:rFonts w:ascii="Times New Roman" w:hAnsi="Times New Roman" w:cs="Times New Roman"/>
          <w:sz w:val="24"/>
          <w:szCs w:val="24"/>
        </w:rPr>
        <w:t xml:space="preserve">bazal ve apikal hücrelerde </w:t>
      </w:r>
      <w:r>
        <w:rPr>
          <w:rFonts w:ascii="Times New Roman" w:hAnsi="Times New Roman" w:cs="Times New Roman"/>
          <w:sz w:val="24"/>
          <w:szCs w:val="24"/>
        </w:rPr>
        <w:t>immunreaktivitenin oldukça zayıf olduğu görüldü. H</w:t>
      </w:r>
      <w:r w:rsidRPr="00D70BF3">
        <w:rPr>
          <w:rFonts w:ascii="Times New Roman" w:hAnsi="Times New Roman" w:cs="Times New Roman"/>
          <w:sz w:val="24"/>
          <w:szCs w:val="24"/>
        </w:rPr>
        <w:t>ipertermi uygula</w:t>
      </w:r>
      <w:r>
        <w:rPr>
          <w:rFonts w:ascii="Times New Roman" w:hAnsi="Times New Roman" w:cs="Times New Roman"/>
          <w:sz w:val="24"/>
          <w:szCs w:val="24"/>
        </w:rPr>
        <w:t xml:space="preserve">nan 4.grupta ise </w:t>
      </w:r>
      <w:r w:rsidRPr="00D70BF3">
        <w:rPr>
          <w:rFonts w:ascii="Times New Roman" w:hAnsi="Times New Roman" w:cs="Times New Roman"/>
          <w:sz w:val="24"/>
          <w:szCs w:val="24"/>
        </w:rPr>
        <w:t>olgunlaşmamış spermiyumların stereosilyalar arasında gömülü durduğu ayırt edilirken,</w:t>
      </w:r>
      <w:r>
        <w:rPr>
          <w:rFonts w:ascii="Times New Roman" w:hAnsi="Times New Roman" w:cs="Times New Roman"/>
          <w:sz w:val="24"/>
          <w:szCs w:val="24"/>
        </w:rPr>
        <w:t xml:space="preserve"> </w:t>
      </w:r>
      <w:r w:rsidRPr="00D70BF3">
        <w:rPr>
          <w:rFonts w:ascii="Times New Roman" w:hAnsi="Times New Roman" w:cs="Times New Roman"/>
          <w:sz w:val="24"/>
          <w:szCs w:val="24"/>
        </w:rPr>
        <w:t>iri başlı kısa kuyruklu ve dev başlı uzun kuyruklu spermiyumların epitel yüzeyine yöneldikleri izlendi.</w:t>
      </w:r>
      <w:r>
        <w:rPr>
          <w:rFonts w:ascii="Times New Roman" w:hAnsi="Times New Roman" w:cs="Times New Roman"/>
          <w:sz w:val="24"/>
          <w:szCs w:val="24"/>
        </w:rPr>
        <w:t xml:space="preserve"> 5.grupta ise </w:t>
      </w:r>
      <w:r w:rsidRPr="00D70BF3">
        <w:rPr>
          <w:rFonts w:ascii="Times New Roman" w:hAnsi="Times New Roman" w:cs="Times New Roman"/>
          <w:sz w:val="24"/>
          <w:szCs w:val="24"/>
        </w:rPr>
        <w:t>bazı lümenlerde spermiyumlar</w:t>
      </w:r>
      <w:r>
        <w:rPr>
          <w:rFonts w:ascii="Times New Roman" w:hAnsi="Times New Roman" w:cs="Times New Roman"/>
          <w:sz w:val="24"/>
          <w:szCs w:val="24"/>
        </w:rPr>
        <w:t>ın</w:t>
      </w:r>
      <w:r w:rsidRPr="00D70BF3">
        <w:rPr>
          <w:rFonts w:ascii="Times New Roman" w:hAnsi="Times New Roman" w:cs="Times New Roman"/>
          <w:sz w:val="24"/>
          <w:szCs w:val="24"/>
        </w:rPr>
        <w:t xml:space="preserve"> normal yapı sergile</w:t>
      </w:r>
      <w:r>
        <w:rPr>
          <w:rFonts w:ascii="Times New Roman" w:hAnsi="Times New Roman" w:cs="Times New Roman"/>
          <w:sz w:val="24"/>
          <w:szCs w:val="24"/>
        </w:rPr>
        <w:t>diği</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bazılarında </w:t>
      </w:r>
      <w:r>
        <w:rPr>
          <w:rFonts w:ascii="Times New Roman" w:hAnsi="Times New Roman" w:cs="Times New Roman"/>
          <w:sz w:val="24"/>
          <w:szCs w:val="24"/>
        </w:rPr>
        <w:t xml:space="preserve">ise </w:t>
      </w:r>
      <w:r w:rsidRPr="00D70BF3">
        <w:rPr>
          <w:rFonts w:ascii="Times New Roman" w:hAnsi="Times New Roman" w:cs="Times New Roman"/>
          <w:sz w:val="24"/>
          <w:szCs w:val="24"/>
        </w:rPr>
        <w:t>hala anormal spermiyum birikimi</w:t>
      </w:r>
      <w:r>
        <w:rPr>
          <w:rFonts w:ascii="Times New Roman" w:hAnsi="Times New Roman" w:cs="Times New Roman"/>
          <w:sz w:val="24"/>
          <w:szCs w:val="24"/>
        </w:rPr>
        <w:t>nin sürdüğü</w:t>
      </w:r>
      <w:r w:rsidRPr="00D70BF3">
        <w:rPr>
          <w:rFonts w:ascii="Times New Roman" w:hAnsi="Times New Roman" w:cs="Times New Roman"/>
          <w:sz w:val="24"/>
          <w:szCs w:val="24"/>
        </w:rPr>
        <w:t xml:space="preserve"> dikkati çekti. Hipertemi uygula</w:t>
      </w:r>
      <w:r>
        <w:rPr>
          <w:rFonts w:ascii="Times New Roman" w:hAnsi="Times New Roman" w:cs="Times New Roman"/>
          <w:sz w:val="24"/>
          <w:szCs w:val="24"/>
        </w:rPr>
        <w:t>nan 6.grupta yapılan değerlendirmelerde immunreaktivitenin azaldığı ve 7.grupta immunreaktivitenin görülmediği izlendi. Bu bulgu</w:t>
      </w:r>
      <w:r w:rsidRPr="00D70BF3">
        <w:rPr>
          <w:rFonts w:ascii="Times New Roman" w:hAnsi="Times New Roman" w:cs="Times New Roman"/>
          <w:sz w:val="24"/>
          <w:szCs w:val="24"/>
        </w:rPr>
        <w:t xml:space="preserve"> hiperterminin 72 saate kadar etkinliğinin azaldığını</w:t>
      </w:r>
      <w:r>
        <w:rPr>
          <w:rFonts w:ascii="Times New Roman" w:hAnsi="Times New Roman" w:cs="Times New Roman"/>
          <w:sz w:val="24"/>
          <w:szCs w:val="24"/>
        </w:rPr>
        <w:t>n göstergesi olarak kabul edildi.</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Hjollund ve arkadaşları, aktif hareket gerektirmeyen işi olan erkeklerin iş sırasında skrotal sıca</w:t>
      </w:r>
      <w:r>
        <w:rPr>
          <w:rFonts w:ascii="Times New Roman" w:hAnsi="Times New Roman" w:cs="Times New Roman"/>
          <w:sz w:val="24"/>
          <w:szCs w:val="24"/>
        </w:rPr>
        <w:t>klığının 0.7 derece fazla</w:t>
      </w:r>
      <w:r w:rsidRPr="00D70BF3">
        <w:rPr>
          <w:rFonts w:ascii="Times New Roman" w:hAnsi="Times New Roman" w:cs="Times New Roman"/>
          <w:sz w:val="24"/>
          <w:szCs w:val="24"/>
        </w:rPr>
        <w:t xml:space="preserve"> ve bu erkeklerin spermiyum yoğunluğunun %75</w:t>
      </w:r>
      <w:r>
        <w:rPr>
          <w:rFonts w:ascii="Times New Roman" w:hAnsi="Times New Roman" w:cs="Times New Roman"/>
          <w:sz w:val="24"/>
          <w:szCs w:val="24"/>
        </w:rPr>
        <w:t xml:space="preserve"> daha az olduğunu saptanmıştır (31</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Yapılan başka bir çalışmada hiperterminin,</w:t>
      </w:r>
      <w:r>
        <w:rPr>
          <w:rFonts w:ascii="Times New Roman" w:hAnsi="Times New Roman" w:cs="Times New Roman"/>
          <w:sz w:val="24"/>
          <w:szCs w:val="24"/>
        </w:rPr>
        <w:t xml:space="preserve"> </w:t>
      </w:r>
      <w:r w:rsidRPr="00D70BF3">
        <w:rPr>
          <w:rFonts w:ascii="Times New Roman" w:hAnsi="Times New Roman" w:cs="Times New Roman"/>
          <w:sz w:val="24"/>
          <w:szCs w:val="24"/>
        </w:rPr>
        <w:t>spermiyumların canlılık,</w:t>
      </w:r>
      <w:r>
        <w:rPr>
          <w:rFonts w:ascii="Times New Roman" w:hAnsi="Times New Roman" w:cs="Times New Roman"/>
          <w:sz w:val="24"/>
          <w:szCs w:val="24"/>
        </w:rPr>
        <w:t xml:space="preserve"> </w:t>
      </w:r>
      <w:r w:rsidRPr="00D70BF3">
        <w:rPr>
          <w:rFonts w:ascii="Times New Roman" w:hAnsi="Times New Roman" w:cs="Times New Roman"/>
          <w:sz w:val="24"/>
          <w:szCs w:val="24"/>
        </w:rPr>
        <w:t>hareket ve yoğunluğunun azalttığı belirtilmiştir ve hiperterminin sürekliliği durumunda spermiyumların çok fazla parçalanmış</w:t>
      </w:r>
      <w:r>
        <w:rPr>
          <w:rFonts w:ascii="Times New Roman" w:hAnsi="Times New Roman" w:cs="Times New Roman"/>
          <w:sz w:val="24"/>
          <w:szCs w:val="24"/>
        </w:rPr>
        <w:t xml:space="preserve"> DNA içerdiği gözlenmiştir (32,33</w:t>
      </w:r>
      <w:r w:rsidRPr="00D70BF3">
        <w:rPr>
          <w:rFonts w:ascii="Times New Roman" w:hAnsi="Times New Roman" w:cs="Times New Roman"/>
          <w:sz w:val="24"/>
          <w:szCs w:val="24"/>
        </w:rPr>
        <w:t>)</w:t>
      </w:r>
      <w:r>
        <w:rPr>
          <w:rFonts w:ascii="Times New Roman" w:hAnsi="Times New Roman" w:cs="Times New Roman"/>
          <w:sz w:val="24"/>
          <w:szCs w:val="24"/>
        </w:rPr>
        <w:t>.</w:t>
      </w:r>
    </w:p>
    <w:p w:rsidR="000570B3" w:rsidRPr="004F5C97"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5C97">
        <w:rPr>
          <w:rFonts w:ascii="Times New Roman" w:hAnsi="Times New Roman" w:cs="Times New Roman"/>
          <w:sz w:val="24"/>
          <w:szCs w:val="24"/>
        </w:rPr>
        <w:t>Biz de yaptığımız çalışmada hipertermi uygulamasından bir saat önce  NaCl+katalaz verilen hipertermi grupları  ile NaCl+katalaz+SOD verilen gruplarda  kaspaz-8 tutulumu incelendiğimizde , özellikle 6 saatlik grupların duktus epididimis  karşılaştırılmasında, SOD verilen grupta hipertermi grubuna</w:t>
      </w:r>
      <w:r w:rsidRPr="00C85260">
        <w:rPr>
          <w:rFonts w:ascii="Times New Roman" w:hAnsi="Times New Roman" w:cs="Times New Roman"/>
          <w:sz w:val="24"/>
          <w:szCs w:val="24"/>
        </w:rPr>
        <w:t xml:space="preserve"> </w:t>
      </w:r>
      <w:r>
        <w:rPr>
          <w:rFonts w:ascii="Times New Roman" w:hAnsi="Times New Roman" w:cs="Times New Roman"/>
          <w:sz w:val="24"/>
          <w:szCs w:val="24"/>
        </w:rPr>
        <w:t>(</w:t>
      </w:r>
      <w:r w:rsidRPr="004F5C97">
        <w:rPr>
          <w:rFonts w:ascii="Times New Roman" w:hAnsi="Times New Roman" w:cs="Times New Roman"/>
          <w:sz w:val="24"/>
          <w:szCs w:val="24"/>
        </w:rPr>
        <w:t>NaCl+katalaz</w:t>
      </w:r>
      <w:r>
        <w:rPr>
          <w:rFonts w:ascii="Times New Roman" w:hAnsi="Times New Roman" w:cs="Times New Roman"/>
          <w:sz w:val="24"/>
          <w:szCs w:val="24"/>
        </w:rPr>
        <w:t xml:space="preserve"> verilen grup)</w:t>
      </w:r>
      <w:r w:rsidRPr="004F5C97">
        <w:rPr>
          <w:rFonts w:ascii="Times New Roman" w:hAnsi="Times New Roman" w:cs="Times New Roman"/>
          <w:sz w:val="24"/>
          <w:szCs w:val="24"/>
        </w:rPr>
        <w:t xml:space="preserve"> karşın anormal spermiyum sayısı daha azdı. </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5C97">
        <w:rPr>
          <w:rFonts w:ascii="Times New Roman" w:hAnsi="Times New Roman" w:cs="Times New Roman"/>
          <w:sz w:val="24"/>
          <w:szCs w:val="24"/>
        </w:rPr>
        <w:t>Rockett ve arkadaşlarının yaptığı bir çalışmada ısının gen ifadelenmesi ve testis ağırlığında göreceli geçici azalmaya neden olduğu belirtilmiştir. Abdominal ısı stresine yanıt olarak testiküler  germ hücrelerinde apopitozis ile azalmaya ve ısının kromozomal ayrılmalara neden olduğu belirtilmiştir</w:t>
      </w:r>
      <w:r>
        <w:rPr>
          <w:rFonts w:ascii="Times New Roman" w:hAnsi="Times New Roman" w:cs="Times New Roman"/>
          <w:sz w:val="24"/>
          <w:szCs w:val="24"/>
        </w:rPr>
        <w:t xml:space="preserve"> </w:t>
      </w:r>
      <w:r w:rsidRPr="004F5C97">
        <w:rPr>
          <w:rFonts w:ascii="Times New Roman" w:hAnsi="Times New Roman" w:cs="Times New Roman"/>
          <w:sz w:val="24"/>
          <w:szCs w:val="24"/>
        </w:rPr>
        <w:t>(12).</w:t>
      </w:r>
      <w:r>
        <w:rPr>
          <w:rFonts w:ascii="Times New Roman" w:hAnsi="Times New Roman" w:cs="Times New Roman"/>
          <w:b/>
          <w:bCs/>
          <w:color w:val="C00000"/>
          <w:sz w:val="24"/>
          <w:szCs w:val="24"/>
        </w:rPr>
        <w:t xml:space="preserve"> </w:t>
      </w:r>
      <w:r>
        <w:rPr>
          <w:rFonts w:ascii="Times New Roman" w:hAnsi="Times New Roman" w:cs="Times New Roman"/>
          <w:sz w:val="24"/>
          <w:szCs w:val="24"/>
        </w:rPr>
        <w:t>Bizim</w:t>
      </w:r>
      <w:r w:rsidRPr="00D70BF3">
        <w:rPr>
          <w:rFonts w:ascii="Times New Roman" w:hAnsi="Times New Roman" w:cs="Times New Roman"/>
          <w:sz w:val="24"/>
          <w:szCs w:val="24"/>
        </w:rPr>
        <w:t xml:space="preserve"> çalışmamızda </w:t>
      </w:r>
      <w:r>
        <w:rPr>
          <w:rFonts w:ascii="Times New Roman" w:hAnsi="Times New Roman" w:cs="Times New Roman"/>
          <w:sz w:val="24"/>
          <w:szCs w:val="24"/>
        </w:rPr>
        <w:t xml:space="preserve">da kaspaz-8 ve 9 ile yapılan değerlendirmelere ek olarak, </w:t>
      </w:r>
      <w:r w:rsidRPr="00D70BF3">
        <w:rPr>
          <w:rFonts w:ascii="Times New Roman" w:hAnsi="Times New Roman" w:cs="Times New Roman"/>
          <w:sz w:val="24"/>
          <w:szCs w:val="24"/>
        </w:rPr>
        <w:t xml:space="preserve">apopitozisi ilerletici kaspazlardan kaspaz-3 değerlendirmesi </w:t>
      </w:r>
      <w:r>
        <w:rPr>
          <w:rFonts w:ascii="Times New Roman" w:hAnsi="Times New Roman" w:cs="Times New Roman"/>
          <w:sz w:val="24"/>
          <w:szCs w:val="24"/>
        </w:rPr>
        <w:t xml:space="preserve">de yapıldı. </w:t>
      </w:r>
      <w:r w:rsidRPr="004F5C97">
        <w:rPr>
          <w:rFonts w:ascii="Times New Roman" w:hAnsi="Times New Roman" w:cs="Times New Roman"/>
          <w:sz w:val="24"/>
          <w:szCs w:val="24"/>
        </w:rPr>
        <w:t>NaCl+katalaz</w:t>
      </w:r>
      <w:r>
        <w:rPr>
          <w:rFonts w:ascii="Times New Roman" w:hAnsi="Times New Roman" w:cs="Times New Roman"/>
          <w:sz w:val="24"/>
          <w:szCs w:val="24"/>
        </w:rPr>
        <w:t xml:space="preserve"> verilen hipertermi grupları </w:t>
      </w:r>
      <w:r w:rsidRPr="00D70BF3">
        <w:rPr>
          <w:rFonts w:ascii="Times New Roman" w:hAnsi="Times New Roman" w:cs="Times New Roman"/>
          <w:sz w:val="24"/>
          <w:szCs w:val="24"/>
        </w:rPr>
        <w:t xml:space="preserve">ile </w:t>
      </w:r>
      <w:r>
        <w:rPr>
          <w:rFonts w:ascii="Times New Roman" w:hAnsi="Times New Roman" w:cs="Times New Roman"/>
          <w:sz w:val="24"/>
          <w:szCs w:val="24"/>
        </w:rPr>
        <w:t>NaCl+katalaz+</w:t>
      </w:r>
      <w:r w:rsidRPr="00D70BF3">
        <w:rPr>
          <w:rFonts w:ascii="Times New Roman" w:hAnsi="Times New Roman" w:cs="Times New Roman"/>
          <w:sz w:val="24"/>
          <w:szCs w:val="24"/>
        </w:rPr>
        <w:t>SOD verilen gruplar karşılaştırıldığında</w:t>
      </w:r>
      <w:r>
        <w:rPr>
          <w:rFonts w:ascii="Times New Roman" w:hAnsi="Times New Roman" w:cs="Times New Roman"/>
          <w:sz w:val="24"/>
          <w:szCs w:val="24"/>
        </w:rPr>
        <w:t>,</w:t>
      </w:r>
      <w:r w:rsidRPr="00D70BF3">
        <w:rPr>
          <w:rFonts w:ascii="Times New Roman" w:hAnsi="Times New Roman" w:cs="Times New Roman"/>
          <w:sz w:val="24"/>
          <w:szCs w:val="24"/>
        </w:rPr>
        <w:t xml:space="preserve"> SOD verilen</w:t>
      </w:r>
      <w:r>
        <w:rPr>
          <w:rFonts w:ascii="Times New Roman" w:hAnsi="Times New Roman" w:cs="Times New Roman"/>
          <w:sz w:val="24"/>
          <w:szCs w:val="24"/>
        </w:rPr>
        <w:t xml:space="preserve"> gruplarda duktus epididimiste </w:t>
      </w:r>
      <w:r w:rsidRPr="00D70BF3">
        <w:rPr>
          <w:rFonts w:ascii="Times New Roman" w:hAnsi="Times New Roman" w:cs="Times New Roman"/>
          <w:sz w:val="24"/>
          <w:szCs w:val="24"/>
        </w:rPr>
        <w:t xml:space="preserve">azalan kaspaz-3 tutulumu </w:t>
      </w:r>
      <w:r>
        <w:rPr>
          <w:rFonts w:ascii="Times New Roman" w:hAnsi="Times New Roman" w:cs="Times New Roman"/>
          <w:sz w:val="24"/>
          <w:szCs w:val="24"/>
        </w:rPr>
        <w:t>ayırt edildi.</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Hipertermi Reaktif Oksijen türevleri (ROS) artışına neden olar</w:t>
      </w:r>
      <w:r>
        <w:rPr>
          <w:rFonts w:ascii="Times New Roman" w:hAnsi="Times New Roman" w:cs="Times New Roman"/>
          <w:sz w:val="24"/>
          <w:szCs w:val="24"/>
        </w:rPr>
        <w:t>ak HSP artışına yol açabilir (34,35</w:t>
      </w:r>
      <w:r w:rsidRPr="00D70BF3">
        <w:rPr>
          <w:rFonts w:ascii="Times New Roman" w:hAnsi="Times New Roman" w:cs="Times New Roman"/>
          <w:sz w:val="24"/>
          <w:szCs w:val="24"/>
        </w:rPr>
        <w:t>)</w:t>
      </w:r>
      <w:r>
        <w:rPr>
          <w:rFonts w:ascii="Times New Roman" w:hAnsi="Times New Roman" w:cs="Times New Roman"/>
          <w:sz w:val="24"/>
          <w:szCs w:val="24"/>
        </w:rPr>
        <w:t>.</w:t>
      </w:r>
      <w:r w:rsidRPr="00D70BF3">
        <w:rPr>
          <w:rFonts w:ascii="Times New Roman" w:hAnsi="Times New Roman" w:cs="Times New Roman"/>
          <w:sz w:val="24"/>
          <w:szCs w:val="24"/>
        </w:rPr>
        <w:t xml:space="preserve"> Hücreler,</w:t>
      </w:r>
      <w:r>
        <w:rPr>
          <w:rFonts w:ascii="Times New Roman" w:hAnsi="Times New Roman" w:cs="Times New Roman"/>
          <w:sz w:val="24"/>
          <w:szCs w:val="24"/>
        </w:rPr>
        <w:t xml:space="preserve"> </w:t>
      </w:r>
      <w:r w:rsidRPr="00D70BF3">
        <w:rPr>
          <w:rFonts w:ascii="Times New Roman" w:hAnsi="Times New Roman" w:cs="Times New Roman"/>
          <w:sz w:val="24"/>
          <w:szCs w:val="24"/>
        </w:rPr>
        <w:t>ROS’ların oluşturduğu hasarlardan korunmak için enzimlere bağlı (SOD,</w:t>
      </w:r>
      <w:r>
        <w:rPr>
          <w:rFonts w:ascii="Times New Roman" w:hAnsi="Times New Roman" w:cs="Times New Roman"/>
          <w:sz w:val="24"/>
          <w:szCs w:val="24"/>
        </w:rPr>
        <w:t xml:space="preserve"> </w:t>
      </w:r>
      <w:r w:rsidRPr="00D70BF3">
        <w:rPr>
          <w:rFonts w:ascii="Times New Roman" w:hAnsi="Times New Roman" w:cs="Times New Roman"/>
          <w:sz w:val="24"/>
          <w:szCs w:val="24"/>
        </w:rPr>
        <w:t>katalaz,</w:t>
      </w:r>
      <w:r>
        <w:rPr>
          <w:rFonts w:ascii="Times New Roman" w:hAnsi="Times New Roman" w:cs="Times New Roman"/>
          <w:sz w:val="24"/>
          <w:szCs w:val="24"/>
        </w:rPr>
        <w:t xml:space="preserve"> </w:t>
      </w:r>
      <w:r w:rsidRPr="00D70BF3">
        <w:rPr>
          <w:rFonts w:ascii="Times New Roman" w:hAnsi="Times New Roman" w:cs="Times New Roman"/>
          <w:sz w:val="24"/>
          <w:szCs w:val="24"/>
        </w:rPr>
        <w:t>GST) ve bağımsız (vitaminler,</w:t>
      </w:r>
      <w:r>
        <w:rPr>
          <w:rFonts w:ascii="Times New Roman" w:hAnsi="Times New Roman" w:cs="Times New Roman"/>
          <w:sz w:val="24"/>
          <w:szCs w:val="24"/>
        </w:rPr>
        <w:t xml:space="preserve"> </w:t>
      </w:r>
      <w:r w:rsidRPr="00D70BF3">
        <w:rPr>
          <w:rFonts w:ascii="Times New Roman" w:hAnsi="Times New Roman" w:cs="Times New Roman"/>
          <w:sz w:val="24"/>
          <w:szCs w:val="24"/>
        </w:rPr>
        <w:t>ürik asit ve glutatyon) savu</w:t>
      </w:r>
      <w:r>
        <w:rPr>
          <w:rFonts w:ascii="Times New Roman" w:hAnsi="Times New Roman" w:cs="Times New Roman"/>
          <w:sz w:val="24"/>
          <w:szCs w:val="24"/>
        </w:rPr>
        <w:t>nma sistemlerini kullanırlar (36</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Hipertermi</w:t>
      </w:r>
      <w:r>
        <w:rPr>
          <w:rFonts w:ascii="Times New Roman" w:hAnsi="Times New Roman" w:cs="Times New Roman"/>
          <w:sz w:val="24"/>
          <w:szCs w:val="24"/>
        </w:rPr>
        <w:t>nin</w:t>
      </w:r>
      <w:r w:rsidRPr="00D70BF3">
        <w:rPr>
          <w:rFonts w:ascii="Times New Roman" w:hAnsi="Times New Roman" w:cs="Times New Roman"/>
          <w:sz w:val="24"/>
          <w:szCs w:val="24"/>
        </w:rPr>
        <w:t xml:space="preserve"> yalnızca ısı şok ailesi</w:t>
      </w:r>
      <w:r>
        <w:rPr>
          <w:rFonts w:ascii="Times New Roman" w:hAnsi="Times New Roman" w:cs="Times New Roman"/>
          <w:sz w:val="24"/>
          <w:szCs w:val="24"/>
        </w:rPr>
        <w:t xml:space="preserve"> </w:t>
      </w:r>
      <w:r w:rsidRPr="00D70BF3">
        <w:rPr>
          <w:rFonts w:ascii="Times New Roman" w:hAnsi="Times New Roman" w:cs="Times New Roman"/>
          <w:sz w:val="24"/>
          <w:szCs w:val="24"/>
        </w:rPr>
        <w:t>(HSP) üyelerini değil aynı zamanda HSP’leri fosforile eden MAPK,</w:t>
      </w:r>
      <w:r>
        <w:rPr>
          <w:rFonts w:ascii="Times New Roman" w:hAnsi="Times New Roman" w:cs="Times New Roman"/>
          <w:sz w:val="24"/>
          <w:szCs w:val="24"/>
        </w:rPr>
        <w:t xml:space="preserve"> </w:t>
      </w:r>
      <w:r w:rsidRPr="00D70BF3">
        <w:rPr>
          <w:rFonts w:ascii="Times New Roman" w:hAnsi="Times New Roman" w:cs="Times New Roman"/>
          <w:sz w:val="24"/>
          <w:szCs w:val="24"/>
        </w:rPr>
        <w:t>p38,</w:t>
      </w:r>
      <w:r>
        <w:rPr>
          <w:rFonts w:ascii="Times New Roman" w:hAnsi="Times New Roman" w:cs="Times New Roman"/>
          <w:sz w:val="24"/>
          <w:szCs w:val="24"/>
        </w:rPr>
        <w:t xml:space="preserve"> </w:t>
      </w:r>
      <w:r w:rsidRPr="00D70BF3">
        <w:rPr>
          <w:rFonts w:ascii="Times New Roman" w:hAnsi="Times New Roman" w:cs="Times New Roman"/>
          <w:sz w:val="24"/>
          <w:szCs w:val="24"/>
        </w:rPr>
        <w:t>JNK ve protein kinaz C (PKC) gibi proteinler</w:t>
      </w:r>
      <w:r>
        <w:rPr>
          <w:rFonts w:ascii="Times New Roman" w:hAnsi="Times New Roman" w:cs="Times New Roman"/>
          <w:sz w:val="24"/>
          <w:szCs w:val="24"/>
        </w:rPr>
        <w:t>i arttırdığı da gösterilmiştir (37</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Du ve arkadaşları ısı şoku uygulanan meme dokusu hücrelerinde mitokondriyal değişiklikler,</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kromatin yoğunlaşması ve apopitotik cisimcikler ile belirlenen apopitozisin uyarıldığını </w:t>
      </w:r>
      <w:r>
        <w:rPr>
          <w:rFonts w:ascii="Times New Roman" w:hAnsi="Times New Roman" w:cs="Times New Roman"/>
          <w:sz w:val="24"/>
          <w:szCs w:val="24"/>
        </w:rPr>
        <w:t>bildirmişlerdir (38</w:t>
      </w:r>
      <w:r w:rsidRPr="00D70BF3">
        <w:rPr>
          <w:rFonts w:ascii="Times New Roman" w:hAnsi="Times New Roman" w:cs="Times New Roman"/>
          <w:sz w:val="24"/>
          <w:szCs w:val="24"/>
        </w:rPr>
        <w:t>)</w:t>
      </w:r>
      <w:r>
        <w:rPr>
          <w:rFonts w:ascii="Times New Roman" w:hAnsi="Times New Roman" w:cs="Times New Roman"/>
          <w:sz w:val="24"/>
          <w:szCs w:val="24"/>
        </w:rPr>
        <w:t>.</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Bizim çalışma</w:t>
      </w:r>
      <w:r>
        <w:rPr>
          <w:rFonts w:ascii="Times New Roman" w:hAnsi="Times New Roman" w:cs="Times New Roman"/>
          <w:sz w:val="24"/>
          <w:szCs w:val="24"/>
        </w:rPr>
        <w:t>mız</w:t>
      </w:r>
      <w:r w:rsidRPr="00D70BF3">
        <w:rPr>
          <w:rFonts w:ascii="Times New Roman" w:hAnsi="Times New Roman" w:cs="Times New Roman"/>
          <w:sz w:val="24"/>
          <w:szCs w:val="24"/>
        </w:rPr>
        <w:t xml:space="preserve">da </w:t>
      </w:r>
      <w:r>
        <w:rPr>
          <w:rFonts w:ascii="Times New Roman" w:hAnsi="Times New Roman" w:cs="Times New Roman"/>
          <w:sz w:val="24"/>
          <w:szCs w:val="24"/>
        </w:rPr>
        <w:t xml:space="preserve">da, </w:t>
      </w:r>
      <w:r w:rsidRPr="00D70BF3">
        <w:rPr>
          <w:rFonts w:ascii="Times New Roman" w:hAnsi="Times New Roman" w:cs="Times New Roman"/>
          <w:sz w:val="24"/>
          <w:szCs w:val="24"/>
        </w:rPr>
        <w:t>SOD</w:t>
      </w:r>
      <w:r>
        <w:rPr>
          <w:rFonts w:ascii="Times New Roman" w:hAnsi="Times New Roman" w:cs="Times New Roman"/>
          <w:sz w:val="24"/>
          <w:szCs w:val="24"/>
        </w:rPr>
        <w:t>’ un</w:t>
      </w:r>
      <w:r w:rsidRPr="00D70BF3">
        <w:rPr>
          <w:rFonts w:ascii="Times New Roman" w:hAnsi="Times New Roman" w:cs="Times New Roman"/>
          <w:sz w:val="24"/>
          <w:szCs w:val="24"/>
        </w:rPr>
        <w:t xml:space="preserve"> olası koruyuculuğunu ve ısının etkisini belirleyebilmek </w:t>
      </w:r>
      <w:r>
        <w:rPr>
          <w:rFonts w:ascii="Times New Roman" w:hAnsi="Times New Roman" w:cs="Times New Roman"/>
          <w:sz w:val="24"/>
          <w:szCs w:val="24"/>
        </w:rPr>
        <w:t xml:space="preserve">amacıyla </w:t>
      </w:r>
      <w:r w:rsidRPr="00D70BF3">
        <w:rPr>
          <w:rFonts w:ascii="Times New Roman" w:hAnsi="Times New Roman" w:cs="Times New Roman"/>
          <w:sz w:val="24"/>
          <w:szCs w:val="24"/>
        </w:rPr>
        <w:t xml:space="preserve">HSP70 </w:t>
      </w:r>
      <w:r>
        <w:rPr>
          <w:rFonts w:ascii="Times New Roman" w:hAnsi="Times New Roman" w:cs="Times New Roman"/>
          <w:sz w:val="24"/>
          <w:szCs w:val="24"/>
        </w:rPr>
        <w:t>immünreaktivitesi de değerlendirildi</w:t>
      </w:r>
      <w:r w:rsidRPr="00D70BF3">
        <w:rPr>
          <w:rFonts w:ascii="Times New Roman" w:hAnsi="Times New Roman" w:cs="Times New Roman"/>
          <w:sz w:val="24"/>
          <w:szCs w:val="24"/>
        </w:rPr>
        <w:t>.</w:t>
      </w:r>
      <w:r>
        <w:rPr>
          <w:rFonts w:ascii="Times New Roman" w:hAnsi="Times New Roman" w:cs="Times New Roman"/>
          <w:sz w:val="24"/>
          <w:szCs w:val="24"/>
        </w:rPr>
        <w:t xml:space="preserve"> </w:t>
      </w:r>
      <w:r w:rsidRPr="00D70BF3">
        <w:rPr>
          <w:rFonts w:ascii="Times New Roman" w:hAnsi="Times New Roman" w:cs="Times New Roman"/>
          <w:sz w:val="24"/>
          <w:szCs w:val="24"/>
        </w:rPr>
        <w:t>Kontrol,</w:t>
      </w:r>
      <w:r>
        <w:rPr>
          <w:rFonts w:ascii="Times New Roman" w:hAnsi="Times New Roman" w:cs="Times New Roman"/>
          <w:sz w:val="24"/>
          <w:szCs w:val="24"/>
        </w:rPr>
        <w:t xml:space="preserve"> </w:t>
      </w:r>
      <w:r w:rsidRPr="00D70BF3">
        <w:rPr>
          <w:rFonts w:ascii="Times New Roman" w:hAnsi="Times New Roman" w:cs="Times New Roman"/>
          <w:sz w:val="24"/>
          <w:szCs w:val="24"/>
        </w:rPr>
        <w:t>hipertermi</w:t>
      </w:r>
      <w:r w:rsidRPr="0015643B">
        <w:rPr>
          <w:rFonts w:ascii="Times New Roman" w:hAnsi="Times New Roman" w:cs="Times New Roman"/>
          <w:sz w:val="24"/>
          <w:szCs w:val="24"/>
        </w:rPr>
        <w:t xml:space="preserve"> </w:t>
      </w:r>
      <w:r>
        <w:rPr>
          <w:rFonts w:ascii="Times New Roman" w:hAnsi="Times New Roman" w:cs="Times New Roman"/>
          <w:sz w:val="24"/>
          <w:szCs w:val="24"/>
        </w:rPr>
        <w:t>(</w:t>
      </w:r>
      <w:r w:rsidRPr="004F5C97">
        <w:rPr>
          <w:rFonts w:ascii="Times New Roman" w:hAnsi="Times New Roman" w:cs="Times New Roman"/>
          <w:sz w:val="24"/>
          <w:szCs w:val="24"/>
        </w:rPr>
        <w:t>NaCl+katalaz</w:t>
      </w:r>
      <w:r>
        <w:rPr>
          <w:rFonts w:ascii="Times New Roman" w:hAnsi="Times New Roman" w:cs="Times New Roman"/>
          <w:sz w:val="24"/>
          <w:szCs w:val="24"/>
        </w:rPr>
        <w:t xml:space="preserve"> verilen grup)</w:t>
      </w:r>
      <w:r w:rsidRPr="00D70BF3">
        <w:rPr>
          <w:rFonts w:ascii="Times New Roman" w:hAnsi="Times New Roman" w:cs="Times New Roman"/>
          <w:sz w:val="24"/>
          <w:szCs w:val="24"/>
        </w:rPr>
        <w:t xml:space="preserve"> ve SOD grupları karşılaştırıldığında özellikle SOD verilen grupla</w:t>
      </w:r>
      <w:r>
        <w:rPr>
          <w:rFonts w:ascii="Times New Roman" w:hAnsi="Times New Roman" w:cs="Times New Roman"/>
          <w:sz w:val="24"/>
          <w:szCs w:val="24"/>
        </w:rPr>
        <w:t xml:space="preserve">rda duktus epididimiste yaygın </w:t>
      </w:r>
      <w:r w:rsidRPr="00D70BF3">
        <w:rPr>
          <w:rFonts w:ascii="Times New Roman" w:hAnsi="Times New Roman" w:cs="Times New Roman"/>
          <w:sz w:val="24"/>
          <w:szCs w:val="24"/>
        </w:rPr>
        <w:t>immün tutulum izlendi.</w:t>
      </w:r>
    </w:p>
    <w:p w:rsidR="000570B3" w:rsidRPr="00D70BF3" w:rsidRDefault="000570B3" w:rsidP="00726AA5">
      <w:pPr>
        <w:autoSpaceDE w:val="0"/>
        <w:autoSpaceDN w:val="0"/>
        <w:adjustRightInd w:val="0"/>
        <w:spacing w:after="0" w:line="240" w:lineRule="auto"/>
        <w:jc w:val="both"/>
        <w:rPr>
          <w:rFonts w:ascii="Times New Roman" w:hAnsi="Times New Roman" w:cs="Times New Roman"/>
          <w:sz w:val="24"/>
          <w:szCs w:val="24"/>
        </w:rPr>
      </w:pPr>
    </w:p>
    <w:p w:rsidR="000570B3" w:rsidRPr="00D70BF3" w:rsidRDefault="000570B3" w:rsidP="00726AA5">
      <w:pPr>
        <w:spacing w:after="0" w:line="240" w:lineRule="auto"/>
        <w:jc w:val="both"/>
        <w:rPr>
          <w:rFonts w:ascii="Times New Roman" w:hAnsi="Times New Roman" w:cs="Times New Roman"/>
          <w:b/>
          <w:bCs/>
          <w:sz w:val="24"/>
          <w:szCs w:val="24"/>
        </w:rPr>
      </w:pPr>
      <w:r w:rsidRPr="00D70BF3">
        <w:rPr>
          <w:rFonts w:ascii="Times New Roman" w:hAnsi="Times New Roman" w:cs="Times New Roman"/>
          <w:b/>
          <w:bCs/>
          <w:sz w:val="24"/>
          <w:szCs w:val="24"/>
        </w:rPr>
        <w:t>SONUÇ:</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Çalışmamızda </w:t>
      </w:r>
      <w:r>
        <w:rPr>
          <w:rFonts w:ascii="Times New Roman" w:hAnsi="Times New Roman" w:cs="Times New Roman"/>
          <w:sz w:val="24"/>
          <w:szCs w:val="24"/>
        </w:rPr>
        <w:t>yapılan değerlendirmelerde, k</w:t>
      </w:r>
      <w:r w:rsidRPr="00D70BF3">
        <w:rPr>
          <w:rFonts w:ascii="Times New Roman" w:hAnsi="Times New Roman" w:cs="Times New Roman"/>
          <w:sz w:val="24"/>
          <w:szCs w:val="24"/>
        </w:rPr>
        <w:t>aspaz-3 tutulumunun özgün olduğu belirlendi. Bazı lümenlerde anorma</w:t>
      </w:r>
      <w:r>
        <w:rPr>
          <w:rFonts w:ascii="Times New Roman" w:hAnsi="Times New Roman" w:cs="Times New Roman"/>
          <w:sz w:val="24"/>
          <w:szCs w:val="24"/>
        </w:rPr>
        <w:t>l morfolojideki spermiyumlarda kaspaz</w:t>
      </w:r>
      <w:r w:rsidRPr="00D70BF3">
        <w:rPr>
          <w:rFonts w:ascii="Times New Roman" w:hAnsi="Times New Roman" w:cs="Times New Roman"/>
          <w:sz w:val="24"/>
          <w:szCs w:val="24"/>
        </w:rPr>
        <w:t>-3 pozitif</w:t>
      </w:r>
      <w:r>
        <w:rPr>
          <w:rFonts w:ascii="Times New Roman" w:hAnsi="Times New Roman" w:cs="Times New Roman"/>
          <w:sz w:val="24"/>
          <w:szCs w:val="24"/>
        </w:rPr>
        <w:t>liğinin belirlenmesi,</w:t>
      </w:r>
      <w:r w:rsidRPr="00D70BF3">
        <w:rPr>
          <w:rFonts w:ascii="Times New Roman" w:hAnsi="Times New Roman" w:cs="Times New Roman"/>
          <w:sz w:val="24"/>
          <w:szCs w:val="24"/>
        </w:rPr>
        <w:t xml:space="preserve"> hiperterminin asıl hedefi olan testis dokusunda oluşan yapısal bozukluklar nedeniyle o</w:t>
      </w:r>
      <w:r>
        <w:rPr>
          <w:rFonts w:ascii="Times New Roman" w:hAnsi="Times New Roman" w:cs="Times New Roman"/>
          <w:sz w:val="24"/>
          <w:szCs w:val="24"/>
        </w:rPr>
        <w:t>luşan anormal spermiyumların duk</w:t>
      </w:r>
      <w:r w:rsidRPr="00D70BF3">
        <w:rPr>
          <w:rFonts w:ascii="Times New Roman" w:hAnsi="Times New Roman" w:cs="Times New Roman"/>
          <w:sz w:val="24"/>
          <w:szCs w:val="24"/>
        </w:rPr>
        <w:t>tus epididimise ulaştığının bir göstergesi olarak kabul edildi.</w:t>
      </w:r>
      <w:r>
        <w:rPr>
          <w:rFonts w:ascii="Times New Roman" w:hAnsi="Times New Roman" w:cs="Times New Roman"/>
          <w:sz w:val="24"/>
          <w:szCs w:val="24"/>
        </w:rPr>
        <w:t xml:space="preserve"> </w:t>
      </w:r>
      <w:r w:rsidRPr="004F5C97">
        <w:rPr>
          <w:rFonts w:ascii="Times New Roman" w:hAnsi="Times New Roman" w:cs="Times New Roman"/>
          <w:sz w:val="24"/>
          <w:szCs w:val="24"/>
        </w:rPr>
        <w:t>Spermatit başlarının epitele ve stereosilyalara arasına değin sokulmasının Sertoli hücrelerince artık cisimlerin kaldıramamış olduğunun ve bozulan spermiyumları fagosite edemediğinin  göstergesi olarak sayıldı.</w:t>
      </w:r>
      <w:r>
        <w:rPr>
          <w:rFonts w:ascii="Times New Roman" w:hAnsi="Times New Roman" w:cs="Times New Roman"/>
          <w:b/>
          <w:bCs/>
          <w:color w:val="C00000"/>
          <w:sz w:val="24"/>
          <w:szCs w:val="24"/>
        </w:rPr>
        <w:t xml:space="preserve"> </w:t>
      </w:r>
      <w:r w:rsidRPr="00D70BF3">
        <w:rPr>
          <w:rFonts w:ascii="Times New Roman" w:hAnsi="Times New Roman" w:cs="Times New Roman"/>
          <w:sz w:val="24"/>
          <w:szCs w:val="24"/>
        </w:rPr>
        <w:t>Tüm kaspazlar için SOD uygulamasının süreye koşut tutulumu azalttığı gözlendi.</w:t>
      </w:r>
    </w:p>
    <w:p w:rsidR="000570B3" w:rsidRPr="00D70BF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HSP70 tutulumunun özellikle 72.</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saatte </w:t>
      </w:r>
      <w:r>
        <w:rPr>
          <w:rFonts w:ascii="Times New Roman" w:hAnsi="Times New Roman" w:cs="Times New Roman"/>
          <w:sz w:val="24"/>
          <w:szCs w:val="24"/>
        </w:rPr>
        <w:t>görülmüyor</w:t>
      </w:r>
      <w:r w:rsidRPr="00D70BF3">
        <w:rPr>
          <w:rFonts w:ascii="Times New Roman" w:hAnsi="Times New Roman" w:cs="Times New Roman"/>
          <w:sz w:val="24"/>
          <w:szCs w:val="24"/>
        </w:rPr>
        <w:t xml:space="preserve"> olması stresin süreye bağımlı olarak azaldığını düşündürdü.</w:t>
      </w:r>
      <w:r>
        <w:rPr>
          <w:rFonts w:ascii="Times New Roman" w:hAnsi="Times New Roman" w:cs="Times New Roman"/>
          <w:sz w:val="24"/>
          <w:szCs w:val="24"/>
        </w:rPr>
        <w:t xml:space="preserve"> </w:t>
      </w:r>
      <w:r w:rsidRPr="00D70BF3">
        <w:rPr>
          <w:rFonts w:ascii="Times New Roman" w:hAnsi="Times New Roman" w:cs="Times New Roman"/>
          <w:sz w:val="24"/>
          <w:szCs w:val="24"/>
        </w:rPr>
        <w:t xml:space="preserve">SOD uygulanan gruplarda uygulanmayan gruplara </w:t>
      </w:r>
      <w:r>
        <w:rPr>
          <w:rFonts w:ascii="Times New Roman" w:hAnsi="Times New Roman" w:cs="Times New Roman"/>
          <w:sz w:val="24"/>
          <w:szCs w:val="24"/>
        </w:rPr>
        <w:t>karşın</w:t>
      </w:r>
      <w:r w:rsidRPr="00D70BF3">
        <w:rPr>
          <w:rFonts w:ascii="Times New Roman" w:hAnsi="Times New Roman" w:cs="Times New Roman"/>
          <w:sz w:val="24"/>
          <w:szCs w:val="24"/>
        </w:rPr>
        <w:t xml:space="preserve"> </w:t>
      </w:r>
      <w:r>
        <w:rPr>
          <w:rFonts w:ascii="Times New Roman" w:hAnsi="Times New Roman" w:cs="Times New Roman"/>
          <w:sz w:val="24"/>
          <w:szCs w:val="24"/>
        </w:rPr>
        <w:t>artan</w:t>
      </w:r>
      <w:r w:rsidRPr="00D70BF3">
        <w:rPr>
          <w:rFonts w:ascii="Times New Roman" w:hAnsi="Times New Roman" w:cs="Times New Roman"/>
          <w:sz w:val="24"/>
          <w:szCs w:val="24"/>
        </w:rPr>
        <w:t xml:space="preserve"> tutulum</w:t>
      </w:r>
      <w:r>
        <w:rPr>
          <w:rFonts w:ascii="Times New Roman" w:hAnsi="Times New Roman" w:cs="Times New Roman"/>
          <w:sz w:val="24"/>
          <w:szCs w:val="24"/>
        </w:rPr>
        <w:t>un belirlenmesi</w:t>
      </w:r>
      <w:r w:rsidRPr="00D70BF3">
        <w:rPr>
          <w:rFonts w:ascii="Times New Roman" w:hAnsi="Times New Roman" w:cs="Times New Roman"/>
          <w:sz w:val="24"/>
          <w:szCs w:val="24"/>
        </w:rPr>
        <w:t xml:space="preserve"> koruyucu özellik sergilediğinin göstergesi olarak </w:t>
      </w:r>
      <w:r>
        <w:rPr>
          <w:rFonts w:ascii="Times New Roman" w:hAnsi="Times New Roman" w:cs="Times New Roman"/>
          <w:sz w:val="24"/>
          <w:szCs w:val="24"/>
        </w:rPr>
        <w:t>düşünüldü</w:t>
      </w:r>
      <w:r w:rsidRPr="00D70BF3">
        <w:rPr>
          <w:rFonts w:ascii="Times New Roman" w:hAnsi="Times New Roman" w:cs="Times New Roman"/>
          <w:sz w:val="24"/>
          <w:szCs w:val="24"/>
        </w:rPr>
        <w:t>.</w:t>
      </w:r>
    </w:p>
    <w:p w:rsidR="000570B3" w:rsidRDefault="000570B3" w:rsidP="00726A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BF3">
        <w:rPr>
          <w:rFonts w:ascii="Times New Roman" w:hAnsi="Times New Roman" w:cs="Times New Roman"/>
          <w:sz w:val="24"/>
          <w:szCs w:val="24"/>
        </w:rPr>
        <w:t>Sonuç olarak hipertermiye koşut, spermiyum yapısının, hareketliliğinin bozulmasına ve canlılığının azalmasına neden olduğu biline</w:t>
      </w:r>
      <w:r>
        <w:rPr>
          <w:rFonts w:ascii="Times New Roman" w:hAnsi="Times New Roman" w:cs="Times New Roman"/>
          <w:sz w:val="24"/>
          <w:szCs w:val="24"/>
        </w:rPr>
        <w:t>n skrotal ısı yükselmesinin, duk</w:t>
      </w:r>
      <w:r w:rsidRPr="00D70BF3">
        <w:rPr>
          <w:rFonts w:ascii="Times New Roman" w:hAnsi="Times New Roman" w:cs="Times New Roman"/>
          <w:sz w:val="24"/>
          <w:szCs w:val="24"/>
        </w:rPr>
        <w:t>tus epididimiste etkisini gösterdiği,</w:t>
      </w:r>
      <w:r>
        <w:rPr>
          <w:rFonts w:ascii="Times New Roman" w:hAnsi="Times New Roman" w:cs="Times New Roman"/>
          <w:sz w:val="24"/>
          <w:szCs w:val="24"/>
        </w:rPr>
        <w:t xml:space="preserve"> </w:t>
      </w:r>
      <w:r w:rsidRPr="00D70BF3">
        <w:rPr>
          <w:rFonts w:ascii="Times New Roman" w:hAnsi="Times New Roman" w:cs="Times New Roman"/>
          <w:sz w:val="24"/>
          <w:szCs w:val="24"/>
        </w:rPr>
        <w:t>SOD uygulamasının süreye koşut apopitozisi baskılayabileceği,</w:t>
      </w:r>
      <w:r>
        <w:rPr>
          <w:rFonts w:ascii="Times New Roman" w:hAnsi="Times New Roman" w:cs="Times New Roman"/>
          <w:sz w:val="24"/>
          <w:szCs w:val="24"/>
        </w:rPr>
        <w:t xml:space="preserve"> </w:t>
      </w:r>
      <w:bookmarkStart w:id="0" w:name="_GoBack"/>
      <w:bookmarkEnd w:id="0"/>
      <w:r w:rsidRPr="00D70BF3">
        <w:rPr>
          <w:rFonts w:ascii="Times New Roman" w:hAnsi="Times New Roman" w:cs="Times New Roman"/>
          <w:sz w:val="24"/>
          <w:szCs w:val="24"/>
        </w:rPr>
        <w:t>bunu da artan HSP70’in koruyucu etkisiyle gerçekleştirmiş olabileceği sonucuna varıldı.</w:t>
      </w:r>
    </w:p>
    <w:p w:rsidR="000570B3" w:rsidRDefault="000570B3" w:rsidP="00726AA5">
      <w:pPr>
        <w:spacing w:after="0" w:line="240" w:lineRule="auto"/>
        <w:rPr>
          <w:rFonts w:ascii="Times New Roman" w:hAnsi="Times New Roman" w:cs="Times New Roman"/>
          <w:b/>
          <w:bCs/>
          <w:sz w:val="24"/>
          <w:szCs w:val="24"/>
        </w:rPr>
      </w:pPr>
      <w:r w:rsidRPr="00266902">
        <w:rPr>
          <w:rFonts w:ascii="Times New Roman" w:hAnsi="Times New Roman" w:cs="Times New Roman"/>
          <w:b/>
          <w:bCs/>
          <w:sz w:val="24"/>
          <w:szCs w:val="24"/>
        </w:rPr>
        <w:t xml:space="preserve">      </w:t>
      </w: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Default="000570B3" w:rsidP="00726AA5">
      <w:pPr>
        <w:spacing w:after="0" w:line="240" w:lineRule="auto"/>
        <w:rPr>
          <w:rFonts w:ascii="Times New Roman" w:hAnsi="Times New Roman" w:cs="Times New Roman"/>
          <w:b/>
          <w:bCs/>
          <w:sz w:val="24"/>
          <w:szCs w:val="24"/>
        </w:rPr>
      </w:pPr>
    </w:p>
    <w:p w:rsidR="000570B3" w:rsidRPr="00266902" w:rsidRDefault="000570B3" w:rsidP="00726AA5">
      <w:pPr>
        <w:spacing w:after="0" w:line="240" w:lineRule="auto"/>
        <w:rPr>
          <w:rFonts w:ascii="Times New Roman" w:hAnsi="Times New Roman" w:cs="Times New Roman"/>
          <w:b/>
          <w:bCs/>
          <w:sz w:val="24"/>
          <w:szCs w:val="24"/>
        </w:rPr>
      </w:pPr>
      <w:r w:rsidRPr="00266902">
        <w:rPr>
          <w:rFonts w:ascii="Times New Roman" w:hAnsi="Times New Roman" w:cs="Times New Roman"/>
          <w:b/>
          <w:bCs/>
          <w:sz w:val="24"/>
          <w:szCs w:val="24"/>
        </w:rPr>
        <w:t>KAYNAKLAR</w:t>
      </w:r>
    </w:p>
    <w:p w:rsidR="000570B3" w:rsidRPr="00266902" w:rsidRDefault="000570B3" w:rsidP="00726AA5">
      <w:pPr>
        <w:pStyle w:val="ListParagraph"/>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Sund-Levander M., Forsberg C., Wahren LK. Normal oral, rectal, tympanic and axillary body temperature in adult men and women. Scand J Caring Sci 2002; 6 (2): 122-8.</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Çelik Ömür S. Yoğun Bakım Hastalarında Vital Bulguların Takibi ve Önemi. Güncel Gastroenteroloji Derg 2004; 8 (2): 146-50.</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 xml:space="preserve">Kierszerbaum AL. Histoloji ve Hücre Biyolojisi Patolojiye Giriş. Demir R (Çeviri Editörü), Ankara: Palme Yayıncılık; 2006. </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Knobil and Neill’s Physiology of Reproduction. Jimmy D. Neill (Editör), Elsevier Academic Press Publications St. Louis USA; 2006.</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Berne RM., Levy MN., Koeppen BM., Stanton BA. Fizyoloji. Türk Fizyolojik Bilimler Derneği (Çev), 5. Baskı. Ankara: Güneş Tıp Kitabevleri; 2008.</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Guyton AC., Hall JE. Tıbbi Fizyoloji. Çavuşoğlu H., Çağlayan Yeğen B. (Çeviri Editörleri), 11. Baskı. İstanbul: Nobel Tıp Kitabevleri; 2007.</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Bozdoğan Ö. Fizyoloji. 2. Baskı. Ankara: Palme Yayıncılık; 2004.</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Andonian S., Hermo L. Cell-and region-specific localization of lysosomal and secretory proteins and endocytic receptors in epithelial cells of the cauda epididymidis and vas deferens of the adult rat. Journal of andrology 1999; 20 (3): 415.</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Chinoy NJ. Structure and physiology of mammalian vas deferens in relation to fertility regulation. Journal of Biosciences 1985; 7 (2): 215-221.</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 xml:space="preserve">Sheynkin Y., Jung M., Yoo P., Schulsinger D., Komaroff E. Increase in scrotal temperature in laptop computer users. Human Reproduction 2005; 20 (2): 452–5. </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Dada R., Gupta NP., Kucheria K. Spermatogenic Altertions in Men with High Testiculo Epididymal Temperatures. Indian J Hum Genet 2002; 8: 20-5.</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Rockett JC., Mapp FL., Garges JB., Luft JC., Mori C., Dix DJ. Effects of Hyperthermia on Spermatogenesis, Apoptosis, Gene Expression and Fertility in Adult Male Mice. Bio Of Repro 2001; (65) 229–39.</w:t>
      </w:r>
    </w:p>
    <w:p w:rsidR="000570B3" w:rsidRPr="00266902"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Jannes P., Spiessens C., Auwera IV., D’Hooghe T., Verhoeven G., Vanderschueren D. Male subfertility induced by acute scrotal heating affects embryo quality in normal female mice. Human Reproduction 1998; 13 (2): 372–5</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266902">
        <w:rPr>
          <w:rFonts w:ascii="Times New Roman" w:hAnsi="Times New Roman" w:cs="Times New Roman"/>
          <w:sz w:val="24"/>
          <w:szCs w:val="24"/>
        </w:rPr>
        <w:t xml:space="preserve">Vydra N., Malusecka E., Jarzab M., Lisowska K., Glowala-Kosinska M., Benedyk K., Widlak P., Krawczyk Z., Widlak W. Spermatocyte-specific expression of </w:t>
      </w:r>
      <w:r w:rsidRPr="006815AF">
        <w:rPr>
          <w:rFonts w:ascii="Times New Roman" w:hAnsi="Times New Roman" w:cs="Times New Roman"/>
          <w:sz w:val="24"/>
          <w:szCs w:val="24"/>
        </w:rPr>
        <w:t>constitutively active heat shock factor 1 induces HSP70 i-resistant apoptosis in male germ cells. Cell Death and Differentiation 2006; 13 (2): 212–22.</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Fiorenza MT.,  Mangia F. Hyperthermia Specifically Inhibits Bivalent Chromosome Disjunction in Maturing Mouse Oocytes. Bio of Repro 1992; 46 (4): 658-64.</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Ranawat P., Bansal MP., Decreased glutathione levels potentiate the apoptotic efficacy of selenium: Possible involvement of p38 and JNK MAPKs—in vitro studies. Mol Cell Biochem 2008; 309 (1): 21–32</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Yılmaz F. Desfluranın Antioksidan Etkinliğinin Propofol İle Karşılaştırılması. Uzmanlık Tezi. Isparta: Süleyman Demirel Üniversitesi Anesteziyoloji ve Reanimasyon Anabilim Dalı; 2006.</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Kehrer JP. Free radicals as mediators of tissue injury and disease. Crit Rev Toxicol 1993; 23 (1): 21-48</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Southorn PA, Powis G. Free radicals in medicine. I. Chemical nature and biologic reactions. Mayo Clin Proc 1988; 63 (4): 381-9.</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Ames BN., Shigenaga MK., Hagen MT. Oxidants, antioxidants and the degenerative diseases of aging. Proc Natl Acad Sci 1993; 90 (17): 7915-22.</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Gutteridge JMC. Lipid peroxidation and antioxidants as biomarkers of tissue damage. Clin Chem 1995; 41 (12): 1819-28.</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Akkuş İ. Serbest radikaller ve fizyopatolojik etkileri. 1. Baskı. İstanbul: Mimoza Yayınları; 2000.</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Hileman EA., Achanta G., Huang P. Superoxide dismutase: an emerging target for cancer therapeutics. Expert Opin Ther Targets 2001; 5 (6): 697-710.</w:t>
      </w:r>
    </w:p>
    <w:p w:rsidR="000570B3" w:rsidRPr="006815AF" w:rsidRDefault="000570B3" w:rsidP="00726AA5">
      <w:pPr>
        <w:numPr>
          <w:ilvl w:val="0"/>
          <w:numId w:val="1"/>
        </w:numPr>
        <w:spacing w:after="0" w:line="240" w:lineRule="auto"/>
        <w:jc w:val="both"/>
        <w:rPr>
          <w:rFonts w:ascii="Times New Roman" w:hAnsi="Times New Roman" w:cs="Times New Roman"/>
          <w:sz w:val="24"/>
          <w:szCs w:val="24"/>
        </w:rPr>
      </w:pPr>
      <w:r w:rsidRPr="006815AF">
        <w:rPr>
          <w:rFonts w:ascii="Times New Roman" w:hAnsi="Times New Roman" w:cs="Times New Roman"/>
          <w:sz w:val="24"/>
          <w:szCs w:val="24"/>
        </w:rPr>
        <w:t xml:space="preserve">Ross MH., Kaye IG., Pawlina W. Histology A Text and Atlas with Correlated Cell and Molecular Biology. 5. Baskı. Philadelphia: Lippincott Williams &amp; Wilkins; 2006. </w:t>
      </w:r>
    </w:p>
    <w:p w:rsidR="000570B3" w:rsidRDefault="000570B3" w:rsidP="00726AA5">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Sheynkin Y,Jung M,Yoo P,Schulsinger D,Komaroff E. Increase in scrotal temperature in laptop computer users. Hum. Reprod. 2005;20:452-5</w:t>
      </w:r>
    </w:p>
    <w:p w:rsidR="000570B3" w:rsidRPr="0089120D" w:rsidRDefault="000570B3" w:rsidP="00726AA5">
      <w:pPr>
        <w:numPr>
          <w:ilvl w:val="0"/>
          <w:numId w:val="1"/>
        </w:numPr>
        <w:spacing w:after="0" w:line="240" w:lineRule="auto"/>
        <w:jc w:val="both"/>
        <w:rPr>
          <w:rFonts w:ascii="Times New Roman" w:hAnsi="Times New Roman" w:cs="Times New Roman"/>
          <w:sz w:val="24"/>
          <w:szCs w:val="24"/>
        </w:rPr>
      </w:pPr>
      <w:r w:rsidRPr="0089120D">
        <w:rPr>
          <w:rFonts w:ascii="Times New Roman" w:hAnsi="Times New Roman" w:cs="Times New Roman"/>
          <w:sz w:val="24"/>
          <w:szCs w:val="24"/>
        </w:rPr>
        <w:t>Henle KJ., Leeper DB., Effects of Hyperthermia (45°) on Macromolecular Synthesis in Chinese Hamster Ovary Cells. Cancer Research July 1979; 39: 2665-74.</w:t>
      </w:r>
    </w:p>
    <w:p w:rsidR="000570B3" w:rsidRPr="007118D9" w:rsidRDefault="000570B3" w:rsidP="00726AA5">
      <w:pPr>
        <w:pStyle w:val="ListParagraph"/>
        <w:numPr>
          <w:ilvl w:val="0"/>
          <w:numId w:val="1"/>
        </w:numPr>
        <w:tabs>
          <w:tab w:val="left" w:pos="-284"/>
        </w:tabs>
        <w:autoSpaceDE w:val="0"/>
        <w:autoSpaceDN w:val="0"/>
        <w:adjustRightInd w:val="0"/>
        <w:spacing w:after="0" w:line="240" w:lineRule="auto"/>
        <w:jc w:val="both"/>
        <w:rPr>
          <w:rFonts w:ascii="Times New Roman" w:hAnsi="Times New Roman" w:cs="Times New Roman"/>
          <w:sz w:val="24"/>
          <w:szCs w:val="24"/>
        </w:rPr>
      </w:pPr>
      <w:r w:rsidRPr="007118D9">
        <w:rPr>
          <w:rFonts w:ascii="Times New Roman" w:hAnsi="Times New Roman" w:cs="Times New Roman"/>
          <w:sz w:val="24"/>
          <w:szCs w:val="24"/>
        </w:rPr>
        <w:t>Lysıak JJ., Nguyen QAT., Turner TT., et al. Peptide and nonpeptide reactive oxygen scavengers provide partial rescue of the testis after torsion. J of Andrology. 2002; 23 (3): 400-409</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Legare C., Thabet M., Sullivan R. Expression of heat shock protein 70 in normal and cryptorchid human excurrent duct. Molecular Human Reproduction 2004; 10 (3): 197-202.</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Setchell BP. The Parkes Lecture. Heat and the testis. J Reprod Fertil 1998;114 (2): 179-94.</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Jara M., Esponda P., Carballada R. Abdominal temperature induces region-specific p53-independent apoptosis in the cauda epididymidis of the mouse. Biol Reprod 2002; 67 (4): 1189-96.</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Hjollund NH., Bonde JP., Jensen TK., Olsen J. Diurnal scrotal skin temperature and semen quality. The Danish First Pregnancy Planner Study Team Int J Androl 2000; 23 (5): 309-18.</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 xml:space="preserve">Perez-Crespo M., Pindato B.,Gutierrez-Adan A. Scrotal Heat Stress Effects on Sperm Viability, Sperm DNA Integrity, and the Offspring Sex Ratio in Mice. Molecular Reproduction and Dev 2008; (75): 40–7. </w:t>
      </w:r>
    </w:p>
    <w:p w:rsidR="000570B3" w:rsidRPr="00F676B1" w:rsidRDefault="000570B3" w:rsidP="00726AA5">
      <w:pPr>
        <w:numPr>
          <w:ilvl w:val="0"/>
          <w:numId w:val="1"/>
        </w:numPr>
        <w:spacing w:after="0" w:line="240" w:lineRule="auto"/>
        <w:jc w:val="both"/>
        <w:rPr>
          <w:rFonts w:ascii="Times New Roman" w:hAnsi="Times New Roman" w:cs="Times New Roman"/>
          <w:sz w:val="24"/>
          <w:szCs w:val="24"/>
        </w:rPr>
      </w:pPr>
      <w:r w:rsidRPr="00F676B1">
        <w:rPr>
          <w:rFonts w:ascii="Times New Roman" w:hAnsi="Times New Roman" w:cs="Times New Roman"/>
          <w:sz w:val="24"/>
          <w:szCs w:val="24"/>
        </w:rPr>
        <w:t xml:space="preserve">Banks S., King SA., Irvine DS., Saunders PT. Impact of a mild scrotal heat stress on DNA integrity in murine spermatozoa. Reproduction 2005; 129: 505–14. </w:t>
      </w:r>
    </w:p>
    <w:p w:rsidR="000570B3" w:rsidRPr="00365218" w:rsidRDefault="000570B3" w:rsidP="00726AA5">
      <w:pPr>
        <w:numPr>
          <w:ilvl w:val="0"/>
          <w:numId w:val="1"/>
        </w:numPr>
        <w:spacing w:after="0" w:line="240" w:lineRule="auto"/>
        <w:jc w:val="both"/>
        <w:rPr>
          <w:rFonts w:ascii="Times New Roman" w:hAnsi="Times New Roman" w:cs="Times New Roman"/>
          <w:sz w:val="24"/>
          <w:szCs w:val="24"/>
        </w:rPr>
      </w:pPr>
      <w:r w:rsidRPr="00365218">
        <w:rPr>
          <w:rFonts w:ascii="Times New Roman" w:hAnsi="Times New Roman" w:cs="Times New Roman"/>
          <w:sz w:val="24"/>
          <w:szCs w:val="24"/>
        </w:rPr>
        <w:t>Salo DC., Donovan CM., Davies KJ. HSP70 and other possible heat shock or oxidative stress proteins are induced in skeletal muscle, heart and liver during exercise. Free Radic Biol Med 1991; 11 (3): 239–46.</w:t>
      </w:r>
    </w:p>
    <w:p w:rsidR="000570B3" w:rsidRPr="00365218" w:rsidRDefault="000570B3" w:rsidP="00726AA5">
      <w:pPr>
        <w:numPr>
          <w:ilvl w:val="0"/>
          <w:numId w:val="1"/>
        </w:numPr>
        <w:spacing w:after="0" w:line="240" w:lineRule="auto"/>
        <w:jc w:val="both"/>
        <w:rPr>
          <w:rFonts w:ascii="Times New Roman" w:hAnsi="Times New Roman" w:cs="Times New Roman"/>
          <w:sz w:val="24"/>
          <w:szCs w:val="24"/>
        </w:rPr>
      </w:pPr>
      <w:r w:rsidRPr="00365218">
        <w:rPr>
          <w:rFonts w:ascii="Times New Roman" w:hAnsi="Times New Roman" w:cs="Times New Roman"/>
          <w:sz w:val="24"/>
          <w:szCs w:val="24"/>
        </w:rPr>
        <w:t xml:space="preserve">Zuo L., Christofi FL., Wright VP., </w:t>
      </w:r>
      <w:hyperlink r:id="rId10" w:history="1">
        <w:r w:rsidRPr="00E1787F">
          <w:rPr>
            <w:rStyle w:val="Hyperlink"/>
            <w:rFonts w:ascii="Times New Roman" w:hAnsi="Times New Roman" w:cs="Times New Roman"/>
            <w:color w:val="auto"/>
            <w:sz w:val="24"/>
            <w:szCs w:val="24"/>
            <w:u w:val="none"/>
          </w:rPr>
          <w:t>Merola AJ</w:t>
        </w:r>
      </w:hyperlink>
      <w:r w:rsidRPr="00E1787F">
        <w:rPr>
          <w:rFonts w:ascii="Times New Roman" w:hAnsi="Times New Roman" w:cs="Times New Roman"/>
          <w:sz w:val="24"/>
          <w:szCs w:val="24"/>
        </w:rPr>
        <w:t xml:space="preserve">., </w:t>
      </w:r>
      <w:hyperlink r:id="rId11" w:history="1">
        <w:r w:rsidRPr="00E1787F">
          <w:rPr>
            <w:rStyle w:val="Hyperlink"/>
            <w:rFonts w:ascii="Times New Roman" w:hAnsi="Times New Roman" w:cs="Times New Roman"/>
            <w:color w:val="auto"/>
            <w:sz w:val="24"/>
            <w:szCs w:val="24"/>
            <w:u w:val="none"/>
          </w:rPr>
          <w:t>Berliner LJ</w:t>
        </w:r>
      </w:hyperlink>
      <w:r w:rsidRPr="00E1787F">
        <w:rPr>
          <w:rFonts w:ascii="Times New Roman" w:hAnsi="Times New Roman" w:cs="Times New Roman"/>
          <w:sz w:val="24"/>
          <w:szCs w:val="24"/>
        </w:rPr>
        <w:t xml:space="preserve">., </w:t>
      </w:r>
      <w:hyperlink r:id="rId12" w:history="1">
        <w:r w:rsidRPr="00E1787F">
          <w:rPr>
            <w:rStyle w:val="Hyperlink"/>
            <w:rFonts w:ascii="Times New Roman" w:hAnsi="Times New Roman" w:cs="Times New Roman"/>
            <w:color w:val="auto"/>
            <w:sz w:val="24"/>
            <w:szCs w:val="24"/>
            <w:u w:val="none"/>
          </w:rPr>
          <w:t>Clanton TL</w:t>
        </w:r>
      </w:hyperlink>
      <w:r w:rsidRPr="00E1787F">
        <w:rPr>
          <w:rFonts w:ascii="Times New Roman" w:hAnsi="Times New Roman" w:cs="Times New Roman"/>
          <w:sz w:val="24"/>
          <w:szCs w:val="24"/>
        </w:rPr>
        <w:t xml:space="preserve">. </w:t>
      </w:r>
      <w:r w:rsidRPr="00365218">
        <w:rPr>
          <w:rFonts w:ascii="Times New Roman" w:hAnsi="Times New Roman" w:cs="Times New Roman"/>
          <w:sz w:val="24"/>
          <w:szCs w:val="24"/>
        </w:rPr>
        <w:t>Intra- and extracellular measurement of reactive oxygen species produced during heat stress in diaphragm muscle. Am J Cell Physiol 2000; 279 (4): 1058–66.</w:t>
      </w:r>
    </w:p>
    <w:p w:rsidR="000570B3" w:rsidRPr="00365218" w:rsidRDefault="000570B3" w:rsidP="00726AA5">
      <w:pPr>
        <w:numPr>
          <w:ilvl w:val="0"/>
          <w:numId w:val="1"/>
        </w:numPr>
        <w:spacing w:after="0" w:line="240" w:lineRule="auto"/>
        <w:jc w:val="both"/>
        <w:rPr>
          <w:rFonts w:ascii="Times New Roman" w:hAnsi="Times New Roman" w:cs="Times New Roman"/>
          <w:sz w:val="24"/>
          <w:szCs w:val="24"/>
        </w:rPr>
      </w:pPr>
      <w:r w:rsidRPr="00365218">
        <w:rPr>
          <w:rFonts w:ascii="Times New Roman" w:hAnsi="Times New Roman" w:cs="Times New Roman"/>
          <w:sz w:val="24"/>
          <w:szCs w:val="24"/>
        </w:rPr>
        <w:t>Zhang P., Omaye ST. Antioxidant and prooxidant roles for β-carotene, α-tocopherol and ascorbic acid in human lung cells. Toxicol In Vitro 2001; 15 (1): 13-24.</w:t>
      </w:r>
    </w:p>
    <w:p w:rsidR="000570B3" w:rsidRPr="00365218" w:rsidRDefault="000570B3" w:rsidP="00726AA5">
      <w:pPr>
        <w:numPr>
          <w:ilvl w:val="0"/>
          <w:numId w:val="1"/>
        </w:numPr>
        <w:spacing w:after="0" w:line="240" w:lineRule="auto"/>
        <w:jc w:val="both"/>
        <w:rPr>
          <w:rFonts w:ascii="Times New Roman" w:hAnsi="Times New Roman" w:cs="Times New Roman"/>
          <w:sz w:val="24"/>
          <w:szCs w:val="24"/>
        </w:rPr>
      </w:pPr>
      <w:r w:rsidRPr="00365218">
        <w:rPr>
          <w:rFonts w:ascii="Times New Roman" w:hAnsi="Times New Roman" w:cs="Times New Roman"/>
          <w:sz w:val="24"/>
          <w:szCs w:val="24"/>
        </w:rPr>
        <w:t>Venkatakrishnan CD., Tewari AK., Moldovan L., Cardounel AJ., Zweier JL., Kuppusamy P., Ilangovan G. Heat shock protects cardiac cells from doxorubicin-induced toxicity by activating p38 MAPK and phosphorylation of small heat shock protein 27. Am J Physiol Heart Circ Physiol 2006; 291 (6): 2680–91.</w:t>
      </w:r>
    </w:p>
    <w:p w:rsidR="000570B3" w:rsidRPr="00365218" w:rsidRDefault="000570B3" w:rsidP="00726AA5">
      <w:pPr>
        <w:numPr>
          <w:ilvl w:val="0"/>
          <w:numId w:val="1"/>
        </w:numPr>
        <w:spacing w:after="0" w:line="240" w:lineRule="auto"/>
        <w:jc w:val="both"/>
        <w:rPr>
          <w:rFonts w:ascii="Times New Roman" w:hAnsi="Times New Roman" w:cs="Times New Roman"/>
          <w:sz w:val="24"/>
          <w:szCs w:val="24"/>
        </w:rPr>
      </w:pPr>
      <w:r w:rsidRPr="00365218">
        <w:rPr>
          <w:rFonts w:ascii="Times New Roman" w:hAnsi="Times New Roman" w:cs="Times New Roman"/>
          <w:sz w:val="24"/>
          <w:szCs w:val="24"/>
        </w:rPr>
        <w:t>Du J., Di HS., Wang GL. Establishment of a bovine epithelial mammary cell line and its ultrastructural changes when exposed to heat stres. Sheng Wu Gong Cheng Xue Bao 2007; 23 (3): 471-6.</w:t>
      </w:r>
    </w:p>
    <w:p w:rsidR="000570B3" w:rsidRPr="00365218" w:rsidRDefault="000570B3" w:rsidP="00726AA5">
      <w:pPr>
        <w:spacing w:after="0" w:line="240" w:lineRule="auto"/>
        <w:ind w:left="720"/>
        <w:jc w:val="both"/>
        <w:rPr>
          <w:rFonts w:ascii="Times New Roman" w:hAnsi="Times New Roman" w:cs="Times New Roman"/>
          <w:sz w:val="24"/>
          <w:szCs w:val="24"/>
        </w:rPr>
      </w:pPr>
    </w:p>
    <w:p w:rsidR="000570B3" w:rsidRPr="00F676B1" w:rsidRDefault="000570B3" w:rsidP="00726AA5">
      <w:pPr>
        <w:spacing w:after="0" w:line="240" w:lineRule="auto"/>
        <w:rPr>
          <w:rFonts w:ascii="Times New Roman" w:hAnsi="Times New Roman" w:cs="Times New Roman"/>
          <w:sz w:val="24"/>
          <w:szCs w:val="24"/>
        </w:rPr>
      </w:pPr>
    </w:p>
    <w:p w:rsidR="000570B3" w:rsidRPr="00D70BF3" w:rsidRDefault="000570B3" w:rsidP="00726AA5">
      <w:pPr>
        <w:spacing w:after="0" w:line="240" w:lineRule="auto"/>
        <w:jc w:val="both"/>
        <w:rPr>
          <w:rFonts w:ascii="Times New Roman" w:hAnsi="Times New Roman" w:cs="Times New Roman"/>
          <w:sz w:val="24"/>
          <w:szCs w:val="24"/>
        </w:rPr>
      </w:pPr>
    </w:p>
    <w:p w:rsidR="000570B3" w:rsidRPr="00D70BF3" w:rsidRDefault="000570B3" w:rsidP="00726AA5">
      <w:pPr>
        <w:spacing w:after="0" w:line="240" w:lineRule="auto"/>
        <w:rPr>
          <w:rFonts w:ascii="Times New Roman" w:hAnsi="Times New Roman" w:cs="Times New Roman"/>
          <w:sz w:val="24"/>
          <w:szCs w:val="24"/>
        </w:rPr>
      </w:pPr>
    </w:p>
    <w:p w:rsidR="000570B3" w:rsidRPr="00D70BF3" w:rsidRDefault="000570B3" w:rsidP="00726AA5">
      <w:pPr>
        <w:autoSpaceDE w:val="0"/>
        <w:autoSpaceDN w:val="0"/>
        <w:adjustRightInd w:val="0"/>
        <w:spacing w:after="0" w:line="240" w:lineRule="auto"/>
        <w:rPr>
          <w:rFonts w:ascii="Times New Roman" w:hAnsi="Times New Roman" w:cs="Times New Roman"/>
          <w:sz w:val="24"/>
          <w:szCs w:val="24"/>
        </w:rPr>
      </w:pPr>
    </w:p>
    <w:p w:rsidR="000570B3" w:rsidRPr="00D70BF3" w:rsidRDefault="000570B3" w:rsidP="00726AA5">
      <w:pPr>
        <w:autoSpaceDE w:val="0"/>
        <w:autoSpaceDN w:val="0"/>
        <w:adjustRightInd w:val="0"/>
        <w:spacing w:after="0" w:line="240" w:lineRule="auto"/>
        <w:rPr>
          <w:rFonts w:ascii="Times New Roman" w:hAnsi="Times New Roman" w:cs="Times New Roman"/>
          <w:sz w:val="24"/>
          <w:szCs w:val="24"/>
        </w:rPr>
      </w:pPr>
    </w:p>
    <w:sectPr w:rsidR="000570B3" w:rsidRPr="00D70BF3" w:rsidSect="00DB3D9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A6E48"/>
    <w:multiLevelType w:val="hybridMultilevel"/>
    <w:tmpl w:val="806AD4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42CD"/>
    <w:rsid w:val="00001FEA"/>
    <w:rsid w:val="00042B07"/>
    <w:rsid w:val="000520A5"/>
    <w:rsid w:val="000570B3"/>
    <w:rsid w:val="00082E9D"/>
    <w:rsid w:val="00085BEA"/>
    <w:rsid w:val="00086FF3"/>
    <w:rsid w:val="000D077A"/>
    <w:rsid w:val="000D748E"/>
    <w:rsid w:val="000E4A78"/>
    <w:rsid w:val="001020FC"/>
    <w:rsid w:val="00105037"/>
    <w:rsid w:val="00115C47"/>
    <w:rsid w:val="00121920"/>
    <w:rsid w:val="00122C12"/>
    <w:rsid w:val="001242CD"/>
    <w:rsid w:val="0015643B"/>
    <w:rsid w:val="001A7497"/>
    <w:rsid w:val="001B4CE0"/>
    <w:rsid w:val="001C1F8A"/>
    <w:rsid w:val="001C3B9F"/>
    <w:rsid w:val="001C6904"/>
    <w:rsid w:val="001C7279"/>
    <w:rsid w:val="001F41D1"/>
    <w:rsid w:val="001F4DDA"/>
    <w:rsid w:val="00206F0A"/>
    <w:rsid w:val="00266902"/>
    <w:rsid w:val="00272719"/>
    <w:rsid w:val="002955EE"/>
    <w:rsid w:val="002D3A28"/>
    <w:rsid w:val="002D410B"/>
    <w:rsid w:val="002D4689"/>
    <w:rsid w:val="002E3BC1"/>
    <w:rsid w:val="002F2B59"/>
    <w:rsid w:val="00314D3A"/>
    <w:rsid w:val="003316E2"/>
    <w:rsid w:val="00351A74"/>
    <w:rsid w:val="003605E0"/>
    <w:rsid w:val="00365218"/>
    <w:rsid w:val="003961C5"/>
    <w:rsid w:val="00405D97"/>
    <w:rsid w:val="00421E24"/>
    <w:rsid w:val="00431456"/>
    <w:rsid w:val="004466F5"/>
    <w:rsid w:val="004703C5"/>
    <w:rsid w:val="00474C97"/>
    <w:rsid w:val="00481139"/>
    <w:rsid w:val="00482461"/>
    <w:rsid w:val="004F0297"/>
    <w:rsid w:val="004F5C97"/>
    <w:rsid w:val="004F6270"/>
    <w:rsid w:val="0051568C"/>
    <w:rsid w:val="00527B83"/>
    <w:rsid w:val="00535208"/>
    <w:rsid w:val="005573A0"/>
    <w:rsid w:val="00564697"/>
    <w:rsid w:val="00584B54"/>
    <w:rsid w:val="00592F2B"/>
    <w:rsid w:val="00594FCF"/>
    <w:rsid w:val="005A300F"/>
    <w:rsid w:val="005A5E73"/>
    <w:rsid w:val="005B0C1A"/>
    <w:rsid w:val="005C034A"/>
    <w:rsid w:val="005C432E"/>
    <w:rsid w:val="005F3D81"/>
    <w:rsid w:val="00601105"/>
    <w:rsid w:val="00636C78"/>
    <w:rsid w:val="00643CEE"/>
    <w:rsid w:val="00652844"/>
    <w:rsid w:val="0065496E"/>
    <w:rsid w:val="00660FA7"/>
    <w:rsid w:val="006815AF"/>
    <w:rsid w:val="00684563"/>
    <w:rsid w:val="006A0A74"/>
    <w:rsid w:val="006C1B39"/>
    <w:rsid w:val="006D5B27"/>
    <w:rsid w:val="006F027B"/>
    <w:rsid w:val="007118D9"/>
    <w:rsid w:val="007149A9"/>
    <w:rsid w:val="00715BF5"/>
    <w:rsid w:val="00726AA5"/>
    <w:rsid w:val="00736C24"/>
    <w:rsid w:val="00744327"/>
    <w:rsid w:val="00750243"/>
    <w:rsid w:val="007534D9"/>
    <w:rsid w:val="007603FD"/>
    <w:rsid w:val="007608E5"/>
    <w:rsid w:val="007777B8"/>
    <w:rsid w:val="0079147F"/>
    <w:rsid w:val="007B6755"/>
    <w:rsid w:val="007C277A"/>
    <w:rsid w:val="007C7CB0"/>
    <w:rsid w:val="007F42AB"/>
    <w:rsid w:val="008060F0"/>
    <w:rsid w:val="00813E7C"/>
    <w:rsid w:val="00822F88"/>
    <w:rsid w:val="008314DB"/>
    <w:rsid w:val="0084587A"/>
    <w:rsid w:val="00874703"/>
    <w:rsid w:val="0089120D"/>
    <w:rsid w:val="00893D7B"/>
    <w:rsid w:val="008959F8"/>
    <w:rsid w:val="008B2157"/>
    <w:rsid w:val="008C6423"/>
    <w:rsid w:val="008D1AC9"/>
    <w:rsid w:val="008D3BA8"/>
    <w:rsid w:val="008E5035"/>
    <w:rsid w:val="00906873"/>
    <w:rsid w:val="009079C2"/>
    <w:rsid w:val="0094468F"/>
    <w:rsid w:val="0095581C"/>
    <w:rsid w:val="009771F3"/>
    <w:rsid w:val="009914CF"/>
    <w:rsid w:val="009E78D0"/>
    <w:rsid w:val="00A033C2"/>
    <w:rsid w:val="00A47C0F"/>
    <w:rsid w:val="00A55673"/>
    <w:rsid w:val="00A609D9"/>
    <w:rsid w:val="00A74650"/>
    <w:rsid w:val="00A946B8"/>
    <w:rsid w:val="00A94842"/>
    <w:rsid w:val="00AA00D8"/>
    <w:rsid w:val="00AC09E3"/>
    <w:rsid w:val="00AC47F9"/>
    <w:rsid w:val="00AD6CB7"/>
    <w:rsid w:val="00B16541"/>
    <w:rsid w:val="00B1655A"/>
    <w:rsid w:val="00B174BB"/>
    <w:rsid w:val="00B25D44"/>
    <w:rsid w:val="00B268BB"/>
    <w:rsid w:val="00B629F8"/>
    <w:rsid w:val="00B725F1"/>
    <w:rsid w:val="00B81F69"/>
    <w:rsid w:val="00B946EE"/>
    <w:rsid w:val="00BA02ED"/>
    <w:rsid w:val="00BB39A2"/>
    <w:rsid w:val="00BC26A9"/>
    <w:rsid w:val="00BC3361"/>
    <w:rsid w:val="00BF0341"/>
    <w:rsid w:val="00C11BB6"/>
    <w:rsid w:val="00C343C5"/>
    <w:rsid w:val="00C66718"/>
    <w:rsid w:val="00C85260"/>
    <w:rsid w:val="00CA01E2"/>
    <w:rsid w:val="00CC2BE0"/>
    <w:rsid w:val="00CE154F"/>
    <w:rsid w:val="00CE4426"/>
    <w:rsid w:val="00CF2568"/>
    <w:rsid w:val="00D2456D"/>
    <w:rsid w:val="00D40120"/>
    <w:rsid w:val="00D41ED3"/>
    <w:rsid w:val="00D47C59"/>
    <w:rsid w:val="00D51D01"/>
    <w:rsid w:val="00D70BF3"/>
    <w:rsid w:val="00D90EEF"/>
    <w:rsid w:val="00D91143"/>
    <w:rsid w:val="00D92E29"/>
    <w:rsid w:val="00DA23B2"/>
    <w:rsid w:val="00DA3ECF"/>
    <w:rsid w:val="00DA509F"/>
    <w:rsid w:val="00DB18F0"/>
    <w:rsid w:val="00DB3D9C"/>
    <w:rsid w:val="00DB52C0"/>
    <w:rsid w:val="00DE1B90"/>
    <w:rsid w:val="00DE3BB9"/>
    <w:rsid w:val="00DE7DE9"/>
    <w:rsid w:val="00E1787F"/>
    <w:rsid w:val="00E62DB1"/>
    <w:rsid w:val="00E6661C"/>
    <w:rsid w:val="00E86349"/>
    <w:rsid w:val="00EA0143"/>
    <w:rsid w:val="00EB0840"/>
    <w:rsid w:val="00EB30D8"/>
    <w:rsid w:val="00EB6FD7"/>
    <w:rsid w:val="00ED68B0"/>
    <w:rsid w:val="00EE2581"/>
    <w:rsid w:val="00EE534E"/>
    <w:rsid w:val="00F02278"/>
    <w:rsid w:val="00F16ADB"/>
    <w:rsid w:val="00F45F46"/>
    <w:rsid w:val="00F676B1"/>
    <w:rsid w:val="00F708BD"/>
    <w:rsid w:val="00F8356A"/>
    <w:rsid w:val="00FE7C49"/>
    <w:rsid w:val="00FF486B"/>
    <w:rsid w:val="00FF676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D9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68BB"/>
    <w:rPr>
      <w:color w:val="808080"/>
    </w:rPr>
  </w:style>
  <w:style w:type="paragraph" w:styleId="BalloonText">
    <w:name w:val="Balloon Text"/>
    <w:basedOn w:val="Normal"/>
    <w:link w:val="BalloonTextChar"/>
    <w:uiPriority w:val="99"/>
    <w:semiHidden/>
    <w:rsid w:val="00B26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8BB"/>
    <w:rPr>
      <w:rFonts w:ascii="Tahoma" w:hAnsi="Tahoma" w:cs="Tahoma"/>
      <w:sz w:val="16"/>
      <w:szCs w:val="16"/>
    </w:rPr>
  </w:style>
  <w:style w:type="paragraph" w:styleId="ListParagraph">
    <w:name w:val="List Paragraph"/>
    <w:basedOn w:val="Normal"/>
    <w:uiPriority w:val="99"/>
    <w:qFormat/>
    <w:rsid w:val="00E1787F"/>
    <w:pPr>
      <w:ind w:left="720"/>
      <w:contextualSpacing/>
    </w:pPr>
  </w:style>
  <w:style w:type="character" w:styleId="Hyperlink">
    <w:name w:val="Hyperlink"/>
    <w:basedOn w:val="DefaultParagraphFont"/>
    <w:uiPriority w:val="99"/>
    <w:rsid w:val="00E1787F"/>
    <w:rPr>
      <w:color w:val="0000FF"/>
      <w:u w:val="single"/>
    </w:rPr>
  </w:style>
</w:styles>
</file>

<file path=word/webSettings.xml><?xml version="1.0" encoding="utf-8"?>
<w:webSettings xmlns:r="http://schemas.openxmlformats.org/officeDocument/2006/relationships" xmlns:w="http://schemas.openxmlformats.org/wordprocessingml/2006/main">
  <w:divs>
    <w:div w:id="166677233">
      <w:marLeft w:val="0"/>
      <w:marRight w:val="0"/>
      <w:marTop w:val="0"/>
      <w:marBottom w:val="0"/>
      <w:divBdr>
        <w:top w:val="none" w:sz="0" w:space="0" w:color="auto"/>
        <w:left w:val="none" w:sz="0" w:space="0" w:color="auto"/>
        <w:bottom w:val="none" w:sz="0" w:space="0" w:color="auto"/>
        <w:right w:val="none" w:sz="0" w:space="0" w:color="auto"/>
      </w:divBdr>
    </w:div>
    <w:div w:id="166677234">
      <w:marLeft w:val="0"/>
      <w:marRight w:val="0"/>
      <w:marTop w:val="0"/>
      <w:marBottom w:val="0"/>
      <w:divBdr>
        <w:top w:val="none" w:sz="0" w:space="0" w:color="auto"/>
        <w:left w:val="none" w:sz="0" w:space="0" w:color="auto"/>
        <w:bottom w:val="none" w:sz="0" w:space="0" w:color="auto"/>
        <w:right w:val="none" w:sz="0" w:space="0" w:color="auto"/>
      </w:divBdr>
    </w:div>
    <w:div w:id="166677235">
      <w:marLeft w:val="0"/>
      <w:marRight w:val="0"/>
      <w:marTop w:val="0"/>
      <w:marBottom w:val="0"/>
      <w:divBdr>
        <w:top w:val="none" w:sz="0" w:space="0" w:color="auto"/>
        <w:left w:val="none" w:sz="0" w:space="0" w:color="auto"/>
        <w:bottom w:val="none" w:sz="0" w:space="0" w:color="auto"/>
        <w:right w:val="none" w:sz="0" w:space="0" w:color="auto"/>
      </w:divBdr>
    </w:div>
    <w:div w:id="166677236">
      <w:marLeft w:val="0"/>
      <w:marRight w:val="0"/>
      <w:marTop w:val="0"/>
      <w:marBottom w:val="0"/>
      <w:divBdr>
        <w:top w:val="none" w:sz="0" w:space="0" w:color="auto"/>
        <w:left w:val="none" w:sz="0" w:space="0" w:color="auto"/>
        <w:bottom w:val="none" w:sz="0" w:space="0" w:color="auto"/>
        <w:right w:val="none" w:sz="0" w:space="0" w:color="auto"/>
      </w:divBdr>
    </w:div>
    <w:div w:id="166677237">
      <w:marLeft w:val="0"/>
      <w:marRight w:val="0"/>
      <w:marTop w:val="0"/>
      <w:marBottom w:val="0"/>
      <w:divBdr>
        <w:top w:val="none" w:sz="0" w:space="0" w:color="auto"/>
        <w:left w:val="none" w:sz="0" w:space="0" w:color="auto"/>
        <w:bottom w:val="none" w:sz="0" w:space="0" w:color="auto"/>
        <w:right w:val="none" w:sz="0" w:space="0" w:color="auto"/>
      </w:divBdr>
    </w:div>
    <w:div w:id="166677238">
      <w:marLeft w:val="0"/>
      <w:marRight w:val="0"/>
      <w:marTop w:val="0"/>
      <w:marBottom w:val="0"/>
      <w:divBdr>
        <w:top w:val="none" w:sz="0" w:space="0" w:color="auto"/>
        <w:left w:val="none" w:sz="0" w:space="0" w:color="auto"/>
        <w:bottom w:val="none" w:sz="0" w:space="0" w:color="auto"/>
        <w:right w:val="none" w:sz="0" w:space="0" w:color="auto"/>
      </w:divBdr>
    </w:div>
    <w:div w:id="166677239">
      <w:marLeft w:val="0"/>
      <w:marRight w:val="0"/>
      <w:marTop w:val="0"/>
      <w:marBottom w:val="0"/>
      <w:divBdr>
        <w:top w:val="none" w:sz="0" w:space="0" w:color="auto"/>
        <w:left w:val="none" w:sz="0" w:space="0" w:color="auto"/>
        <w:bottom w:val="none" w:sz="0" w:space="0" w:color="auto"/>
        <w:right w:val="none" w:sz="0" w:space="0" w:color="auto"/>
      </w:divBdr>
    </w:div>
    <w:div w:id="166677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ncbi.nlm.nih.gov/pubmed?term=%22Clanton%20TL%22%5BAuthor%5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ncbi.nlm.nih.gov/pubmed?term=%22Berliner%20LJ%22%5BAuthor%5D" TargetMode="External"/><Relationship Id="rId5" Type="http://schemas.openxmlformats.org/officeDocument/2006/relationships/hyperlink" Target="mailto:gulnurtake@gmail.com" TargetMode="External"/><Relationship Id="rId10" Type="http://schemas.openxmlformats.org/officeDocument/2006/relationships/hyperlink" Target="http://www.ncbi.nlm.nih.gov/pubmed?term=%22Merola%20AJ%22%5BAuthor%5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12</Pages>
  <Words>4676</Words>
  <Characters>26655</Characters>
  <Application>Microsoft Office Outlook</Application>
  <DocSecurity>0</DocSecurity>
  <Lines>0</Lines>
  <Paragraphs>0</Paragraphs>
  <ScaleCrop>false</ScaleCrop>
  <Company>ncy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HİPERTERMİDE DUKTUS EPİDİDİMİS YAPISI</dc:title>
  <dc:subject/>
  <dc:creator>irem</dc:creator>
  <cp:keywords/>
  <dc:description/>
  <cp:lastModifiedBy> </cp:lastModifiedBy>
  <cp:revision>5</cp:revision>
  <dcterms:created xsi:type="dcterms:W3CDTF">2014-03-10T11:24:00Z</dcterms:created>
  <dcterms:modified xsi:type="dcterms:W3CDTF">2014-03-10T11:58:00Z</dcterms:modified>
</cp:coreProperties>
</file>