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6FDB0A" w14:textId="076F5711" w:rsidR="00A20470" w:rsidRPr="003E57F4" w:rsidRDefault="003E57F4" w:rsidP="00EA5990">
      <w:pPr>
        <w:pStyle w:val="Heading3"/>
        <w:shd w:val="clear" w:color="auto" w:fill="FFFFFF"/>
        <w:bidi w:val="0"/>
        <w:spacing w:after="30" w:line="480" w:lineRule="auto"/>
        <w:ind w:right="1500"/>
        <w:rPr>
          <w:rFonts w:asciiTheme="majorBidi" w:hAnsiTheme="majorBidi" w:cstheme="majorBidi"/>
          <w:sz w:val="24"/>
          <w:szCs w:val="24"/>
        </w:rPr>
      </w:pPr>
      <w:r w:rsidRPr="003E57F4">
        <w:rPr>
          <w:rFonts w:asciiTheme="majorBidi" w:hAnsiTheme="majorBidi" w:cstheme="majorBidi"/>
          <w:sz w:val="24"/>
          <w:szCs w:val="24"/>
        </w:rPr>
        <w:fldChar w:fldCharType="begin"/>
      </w:r>
      <w:r w:rsidRPr="003E57F4">
        <w:rPr>
          <w:rFonts w:asciiTheme="majorBidi" w:hAnsiTheme="majorBidi" w:cstheme="majorBidi"/>
          <w:sz w:val="24"/>
          <w:szCs w:val="24"/>
        </w:rPr>
        <w:instrText xml:space="preserve"> HYPERLINK "https://onlinelibrary.wiley.com/doi/abs/10.1002/ptr.1514" </w:instrText>
      </w:r>
      <w:r w:rsidRPr="003E57F4">
        <w:rPr>
          <w:rFonts w:asciiTheme="majorBidi" w:hAnsiTheme="majorBidi" w:cstheme="majorBidi"/>
          <w:sz w:val="24"/>
          <w:szCs w:val="24"/>
        </w:rPr>
        <w:fldChar w:fldCharType="separate"/>
      </w:r>
      <w:proofErr w:type="spellStart"/>
      <w:r w:rsidRPr="003E57F4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Neuroprotective</w:t>
      </w:r>
      <w:proofErr w:type="spellEnd"/>
      <w:r w:rsidRPr="003E57F4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 effects of</w:t>
      </w:r>
      <w:r w:rsidRPr="003E57F4">
        <w:rPr>
          <w:rFonts w:asciiTheme="majorBidi" w:hAnsiTheme="majorBidi" w:cstheme="majorBidi"/>
          <w:sz w:val="24"/>
          <w:szCs w:val="24"/>
        </w:rPr>
        <w:fldChar w:fldCharType="end"/>
      </w:r>
      <w:r w:rsidRPr="003E57F4">
        <w:rPr>
          <w:rFonts w:asciiTheme="majorBidi" w:hAnsiTheme="majorBidi" w:cstheme="majorBidi"/>
          <w:sz w:val="24"/>
          <w:szCs w:val="24"/>
        </w:rPr>
        <w:t xml:space="preserve"> </w:t>
      </w:r>
      <w:r w:rsidR="002C3FA0" w:rsidRPr="003E57F4">
        <w:rPr>
          <w:rFonts w:asciiTheme="majorBidi" w:hAnsiTheme="majorBidi" w:cstheme="majorBidi"/>
          <w:sz w:val="24"/>
          <w:szCs w:val="24"/>
        </w:rPr>
        <w:t>onion (</w:t>
      </w:r>
      <w:r w:rsidR="002C3FA0" w:rsidRPr="003E57F4">
        <w:rPr>
          <w:rFonts w:asciiTheme="majorBidi" w:hAnsiTheme="majorBidi" w:cstheme="majorBidi"/>
          <w:i/>
          <w:iCs/>
          <w:sz w:val="24"/>
          <w:szCs w:val="24"/>
        </w:rPr>
        <w:t xml:space="preserve">Allium </w:t>
      </w:r>
      <w:proofErr w:type="spellStart"/>
      <w:r w:rsidR="002C3FA0" w:rsidRPr="003E57F4">
        <w:rPr>
          <w:rFonts w:asciiTheme="majorBidi" w:hAnsiTheme="majorBidi" w:cstheme="majorBidi"/>
          <w:i/>
          <w:iCs/>
          <w:sz w:val="24"/>
          <w:szCs w:val="24"/>
        </w:rPr>
        <w:t>cepa</w:t>
      </w:r>
      <w:proofErr w:type="spellEnd"/>
      <w:r w:rsidR="002C3FA0" w:rsidRPr="003E57F4">
        <w:rPr>
          <w:rFonts w:asciiTheme="majorBidi" w:hAnsiTheme="majorBidi" w:cstheme="majorBidi"/>
          <w:sz w:val="24"/>
          <w:szCs w:val="24"/>
        </w:rPr>
        <w:t>)</w:t>
      </w:r>
      <w:r w:rsidR="00FF7B0C" w:rsidRPr="003E57F4">
        <w:rPr>
          <w:rFonts w:asciiTheme="majorBidi" w:hAnsiTheme="majorBidi" w:cstheme="majorBidi"/>
          <w:sz w:val="24"/>
          <w:szCs w:val="24"/>
        </w:rPr>
        <w:t xml:space="preserve"> ethanol</w:t>
      </w:r>
      <w:r w:rsidR="007F6F8E" w:rsidRPr="003E57F4">
        <w:rPr>
          <w:rFonts w:asciiTheme="majorBidi" w:hAnsiTheme="majorBidi" w:cstheme="majorBidi"/>
          <w:sz w:val="24"/>
          <w:szCs w:val="24"/>
        </w:rPr>
        <w:t>ic</w:t>
      </w:r>
      <w:r w:rsidR="009E560E" w:rsidRPr="003E57F4">
        <w:rPr>
          <w:rFonts w:asciiTheme="majorBidi" w:hAnsiTheme="majorBidi" w:cstheme="majorBidi"/>
          <w:sz w:val="24"/>
          <w:szCs w:val="24"/>
        </w:rPr>
        <w:t xml:space="preserve"> extract </w:t>
      </w:r>
      <w:r w:rsidR="00EA5990">
        <w:rPr>
          <w:rFonts w:asciiTheme="majorBidi" w:hAnsiTheme="majorBidi" w:cstheme="majorBidi"/>
          <w:sz w:val="24"/>
          <w:szCs w:val="24"/>
        </w:rPr>
        <w:t>on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9E560E" w:rsidRPr="003E57F4">
        <w:rPr>
          <w:rFonts w:asciiTheme="majorBidi" w:hAnsiTheme="majorBidi" w:cstheme="majorBidi"/>
          <w:sz w:val="24"/>
          <w:szCs w:val="24"/>
        </w:rPr>
        <w:t>animal</w:t>
      </w:r>
      <w:r w:rsidR="00E403EF" w:rsidRPr="003E57F4">
        <w:rPr>
          <w:rFonts w:asciiTheme="majorBidi" w:hAnsiTheme="majorBidi" w:cstheme="majorBidi"/>
          <w:sz w:val="24"/>
          <w:szCs w:val="24"/>
        </w:rPr>
        <w:t xml:space="preserve"> model of Parkinson's disease induced by 6-hydroxydopamine</w:t>
      </w:r>
      <w:r>
        <w:rPr>
          <w:rFonts w:asciiTheme="majorBidi" w:hAnsiTheme="majorBidi" w:cstheme="majorBidi"/>
          <w:sz w:val="24"/>
          <w:szCs w:val="24"/>
        </w:rPr>
        <w:t xml:space="preserve">: a </w:t>
      </w:r>
      <w:r w:rsidR="005076DD" w:rsidRPr="003E57F4">
        <w:rPr>
          <w:rFonts w:asciiTheme="majorBidi" w:hAnsiTheme="majorBidi" w:cstheme="majorBidi"/>
          <w:sz w:val="24"/>
          <w:szCs w:val="24"/>
        </w:rPr>
        <w:t>behavioral, biochemical</w:t>
      </w:r>
      <w:r w:rsidR="00E55EFB" w:rsidRPr="003E57F4">
        <w:rPr>
          <w:rFonts w:asciiTheme="majorBidi" w:hAnsiTheme="majorBidi" w:cstheme="majorBidi"/>
          <w:sz w:val="24"/>
          <w:szCs w:val="24"/>
        </w:rPr>
        <w:t>,</w:t>
      </w:r>
      <w:r w:rsidR="005076DD" w:rsidRPr="003E57F4">
        <w:rPr>
          <w:rFonts w:asciiTheme="majorBidi" w:hAnsiTheme="majorBidi" w:cstheme="majorBidi"/>
          <w:sz w:val="24"/>
          <w:szCs w:val="24"/>
        </w:rPr>
        <w:t xml:space="preserve"> and histological study</w:t>
      </w:r>
    </w:p>
    <w:p w14:paraId="31947BCE" w14:textId="26C4A3BB" w:rsidR="00A42068" w:rsidRPr="00B50023" w:rsidRDefault="00A03D7A" w:rsidP="00AD3948">
      <w:pPr>
        <w:autoSpaceDE w:val="0"/>
        <w:autoSpaceDN w:val="0"/>
        <w:adjustRightInd w:val="0"/>
        <w:spacing w:line="480" w:lineRule="auto"/>
        <w:jc w:val="center"/>
        <w:rPr>
          <w:rFonts w:asciiTheme="majorBidi" w:hAnsiTheme="majorBidi" w:cstheme="majorBidi"/>
          <w:bCs/>
          <w:lang w:bidi="fa-IR"/>
        </w:rPr>
      </w:pPr>
      <w:r w:rsidRPr="00B50023">
        <w:rPr>
          <w:rFonts w:asciiTheme="majorBidi" w:hAnsiTheme="majorBidi" w:cstheme="majorBidi"/>
          <w:bCs/>
          <w:lang w:bidi="fa-IR"/>
        </w:rPr>
        <w:t>Mahmoud Salami</w:t>
      </w:r>
      <w:r w:rsidR="00EA5990">
        <w:rPr>
          <w:rFonts w:asciiTheme="majorBidi" w:hAnsiTheme="majorBidi" w:cstheme="majorBidi"/>
          <w:bCs/>
          <w:vertAlign w:val="superscript"/>
          <w:lang w:bidi="fa-IR"/>
        </w:rPr>
        <w:t>1</w:t>
      </w:r>
      <w:r w:rsidR="00A42068" w:rsidRPr="00B50023">
        <w:rPr>
          <w:rFonts w:asciiTheme="majorBidi" w:hAnsiTheme="majorBidi" w:cstheme="majorBidi"/>
        </w:rPr>
        <w:t xml:space="preserve">, </w:t>
      </w:r>
      <w:proofErr w:type="spellStart"/>
      <w:r w:rsidR="00EA5990" w:rsidRPr="00B50023">
        <w:rPr>
          <w:rFonts w:asciiTheme="majorBidi" w:hAnsiTheme="majorBidi" w:cstheme="majorBidi"/>
        </w:rPr>
        <w:t>Omid</w:t>
      </w:r>
      <w:proofErr w:type="spellEnd"/>
      <w:r w:rsidR="00EA5990" w:rsidRPr="00B50023">
        <w:rPr>
          <w:rFonts w:asciiTheme="majorBidi" w:hAnsiTheme="majorBidi" w:cstheme="majorBidi"/>
        </w:rPr>
        <w:t xml:space="preserve"> Reza Tamtaji</w:t>
      </w:r>
      <w:r w:rsidR="00AD3948">
        <w:rPr>
          <w:rFonts w:asciiTheme="majorBidi" w:hAnsiTheme="majorBidi" w:cstheme="majorBidi"/>
          <w:vertAlign w:val="superscript"/>
        </w:rPr>
        <w:t>1</w:t>
      </w:r>
      <w:r w:rsidR="0078423E">
        <w:rPr>
          <w:rFonts w:asciiTheme="majorBidi" w:hAnsiTheme="majorBidi" w:cstheme="majorBidi"/>
          <w:vertAlign w:val="superscript"/>
        </w:rPr>
        <w:t>,</w:t>
      </w:r>
      <w:r w:rsidR="00AD3948">
        <w:rPr>
          <w:rFonts w:asciiTheme="majorBidi" w:hAnsiTheme="majorBidi" w:cstheme="majorBidi"/>
          <w:vertAlign w:val="superscript"/>
        </w:rPr>
        <w:t>2</w:t>
      </w:r>
      <w:r w:rsidR="00A42068" w:rsidRPr="00B50023">
        <w:rPr>
          <w:rFonts w:asciiTheme="majorBidi" w:hAnsiTheme="majorBidi" w:cstheme="majorBidi"/>
        </w:rPr>
        <w:t xml:space="preserve">, </w:t>
      </w:r>
      <w:proofErr w:type="spellStart"/>
      <w:r w:rsidR="00A42068" w:rsidRPr="00B50023">
        <w:rPr>
          <w:rFonts w:asciiTheme="majorBidi" w:hAnsiTheme="majorBidi" w:cstheme="majorBidi"/>
        </w:rPr>
        <w:t>Mojgan</w:t>
      </w:r>
      <w:proofErr w:type="spellEnd"/>
      <w:r w:rsidR="00A42068" w:rsidRPr="00B50023">
        <w:rPr>
          <w:rFonts w:asciiTheme="majorBidi" w:hAnsiTheme="majorBidi" w:cstheme="majorBidi"/>
        </w:rPr>
        <w:t xml:space="preserve"> Mohammadifar</w:t>
      </w:r>
      <w:r w:rsidR="00AD3948">
        <w:rPr>
          <w:rFonts w:asciiTheme="majorBidi" w:hAnsiTheme="majorBidi" w:cstheme="majorBidi"/>
          <w:vertAlign w:val="superscript"/>
        </w:rPr>
        <w:t>2</w:t>
      </w:r>
      <w:r w:rsidR="00A42068" w:rsidRPr="00B50023">
        <w:rPr>
          <w:rFonts w:asciiTheme="majorBidi" w:hAnsiTheme="majorBidi" w:cstheme="majorBidi"/>
        </w:rPr>
        <w:t xml:space="preserve">, </w:t>
      </w:r>
      <w:proofErr w:type="spellStart"/>
      <w:r w:rsidR="00A42068" w:rsidRPr="00B50023">
        <w:rPr>
          <w:rFonts w:asciiTheme="majorBidi" w:hAnsiTheme="majorBidi" w:cstheme="majorBidi"/>
        </w:rPr>
        <w:t>Sayyed</w:t>
      </w:r>
      <w:proofErr w:type="spellEnd"/>
      <w:r w:rsidR="00A42068" w:rsidRPr="00B50023">
        <w:rPr>
          <w:rFonts w:asciiTheme="majorBidi" w:hAnsiTheme="majorBidi" w:cstheme="majorBidi"/>
        </w:rPr>
        <w:t xml:space="preserve"> </w:t>
      </w:r>
      <w:proofErr w:type="spellStart"/>
      <w:r w:rsidR="00A42068" w:rsidRPr="00B50023">
        <w:rPr>
          <w:rFonts w:asciiTheme="majorBidi" w:hAnsiTheme="majorBidi" w:cstheme="majorBidi"/>
        </w:rPr>
        <w:t>Alireza</w:t>
      </w:r>
      <w:proofErr w:type="spellEnd"/>
      <w:r w:rsidR="00A42068" w:rsidRPr="00B50023">
        <w:rPr>
          <w:rFonts w:asciiTheme="majorBidi" w:hAnsiTheme="majorBidi" w:cstheme="majorBidi"/>
        </w:rPr>
        <w:t xml:space="preserve"> Talaei</w:t>
      </w:r>
      <w:r w:rsidR="00AD3948">
        <w:rPr>
          <w:rFonts w:asciiTheme="majorBidi" w:hAnsiTheme="majorBidi" w:cstheme="majorBidi"/>
          <w:vertAlign w:val="superscript"/>
        </w:rPr>
        <w:t>1</w:t>
      </w:r>
      <w:r w:rsidR="00A42068" w:rsidRPr="00B50023">
        <w:rPr>
          <w:rFonts w:asciiTheme="majorBidi" w:hAnsiTheme="majorBidi" w:cstheme="majorBidi"/>
        </w:rPr>
        <w:t xml:space="preserve">, </w:t>
      </w:r>
      <w:proofErr w:type="spellStart"/>
      <w:r w:rsidR="00A42068" w:rsidRPr="00B50023">
        <w:rPr>
          <w:rFonts w:asciiTheme="majorBidi" w:hAnsiTheme="majorBidi" w:cstheme="majorBidi"/>
        </w:rPr>
        <w:t>Abolfazl</w:t>
      </w:r>
      <w:proofErr w:type="spellEnd"/>
      <w:r w:rsidR="00A42068" w:rsidRPr="00B50023">
        <w:rPr>
          <w:rFonts w:asciiTheme="majorBidi" w:hAnsiTheme="majorBidi" w:cstheme="majorBidi"/>
        </w:rPr>
        <w:t xml:space="preserve"> </w:t>
      </w:r>
      <w:proofErr w:type="spellStart"/>
      <w:r w:rsidR="00A42068" w:rsidRPr="00B50023">
        <w:rPr>
          <w:rFonts w:asciiTheme="majorBidi" w:hAnsiTheme="majorBidi" w:cstheme="majorBidi"/>
        </w:rPr>
        <w:t>Azami</w:t>
      </w:r>
      <w:proofErr w:type="spellEnd"/>
      <w:r w:rsidR="00E715E1">
        <w:rPr>
          <w:rFonts w:asciiTheme="majorBidi" w:hAnsiTheme="majorBidi" w:cstheme="majorBidi"/>
        </w:rPr>
        <w:t xml:space="preserve"> Tameh</w:t>
      </w:r>
      <w:r w:rsidR="00AD3948">
        <w:rPr>
          <w:rFonts w:asciiTheme="majorBidi" w:hAnsiTheme="majorBidi" w:cstheme="majorBidi"/>
          <w:vertAlign w:val="superscript"/>
        </w:rPr>
        <w:t>3</w:t>
      </w:r>
      <w:r w:rsidR="00EA5990">
        <w:rPr>
          <w:rFonts w:asciiTheme="majorBidi" w:hAnsiTheme="majorBidi" w:cstheme="majorBidi"/>
        </w:rPr>
        <w:t xml:space="preserve">, </w:t>
      </w:r>
      <w:r w:rsidR="00A42068" w:rsidRPr="00B50023">
        <w:rPr>
          <w:rFonts w:asciiTheme="majorBidi" w:hAnsiTheme="majorBidi" w:cstheme="majorBidi"/>
          <w:bCs/>
          <w:lang w:bidi="fa-IR"/>
        </w:rPr>
        <w:t>Ali</w:t>
      </w:r>
      <w:r w:rsidR="00AD3948">
        <w:rPr>
          <w:rFonts w:asciiTheme="majorBidi" w:hAnsiTheme="majorBidi" w:cstheme="majorBidi"/>
          <w:bCs/>
          <w:lang w:bidi="fa-IR"/>
        </w:rPr>
        <w:t xml:space="preserve"> R</w:t>
      </w:r>
      <w:r w:rsidR="00A42068" w:rsidRPr="00B50023">
        <w:rPr>
          <w:rFonts w:asciiTheme="majorBidi" w:hAnsiTheme="majorBidi" w:cstheme="majorBidi"/>
          <w:bCs/>
          <w:lang w:bidi="fa-IR"/>
        </w:rPr>
        <w:t>eza Abed</w:t>
      </w:r>
      <w:r w:rsidR="00AD3948">
        <w:rPr>
          <w:rFonts w:asciiTheme="majorBidi" w:hAnsiTheme="majorBidi" w:cstheme="majorBidi"/>
          <w:bCs/>
          <w:vertAlign w:val="superscript"/>
          <w:lang w:bidi="fa-IR"/>
        </w:rPr>
        <w:t>1</w:t>
      </w:r>
      <w:r w:rsidR="00A42068" w:rsidRPr="00B50023">
        <w:rPr>
          <w:rFonts w:asciiTheme="majorBidi" w:hAnsiTheme="majorBidi" w:cstheme="majorBidi"/>
          <w:bCs/>
          <w:lang w:bidi="fa-IR"/>
        </w:rPr>
        <w:t xml:space="preserve">, </w:t>
      </w:r>
      <w:proofErr w:type="spellStart"/>
      <w:r w:rsidR="00A42068" w:rsidRPr="00B50023">
        <w:rPr>
          <w:rFonts w:asciiTheme="majorBidi" w:hAnsiTheme="majorBidi" w:cstheme="majorBidi"/>
          <w:bCs/>
          <w:lang w:bidi="fa-IR"/>
        </w:rPr>
        <w:t>Shah</w:t>
      </w:r>
      <w:r w:rsidR="00263ACE">
        <w:rPr>
          <w:rFonts w:asciiTheme="majorBidi" w:hAnsiTheme="majorBidi" w:cstheme="majorBidi"/>
          <w:bCs/>
          <w:lang w:bidi="fa-IR"/>
        </w:rPr>
        <w:t>ri</w:t>
      </w:r>
      <w:r w:rsidR="00A42068" w:rsidRPr="00B50023">
        <w:rPr>
          <w:rFonts w:asciiTheme="majorBidi" w:hAnsiTheme="majorBidi" w:cstheme="majorBidi"/>
          <w:bCs/>
          <w:lang w:bidi="fa-IR"/>
        </w:rPr>
        <w:t>ar</w:t>
      </w:r>
      <w:proofErr w:type="spellEnd"/>
      <w:r w:rsidR="00A42068" w:rsidRPr="00B50023">
        <w:rPr>
          <w:rFonts w:asciiTheme="majorBidi" w:hAnsiTheme="majorBidi" w:cstheme="majorBidi"/>
          <w:bCs/>
          <w:lang w:bidi="fa-IR"/>
        </w:rPr>
        <w:t xml:space="preserve"> Shirkhoda</w:t>
      </w:r>
      <w:r w:rsidR="00AD3948">
        <w:rPr>
          <w:rFonts w:asciiTheme="majorBidi" w:hAnsiTheme="majorBidi" w:cstheme="majorBidi"/>
          <w:bCs/>
          <w:vertAlign w:val="superscript"/>
          <w:lang w:bidi="fa-IR"/>
        </w:rPr>
        <w:t>1</w:t>
      </w:r>
      <w:r w:rsidR="00A42068" w:rsidRPr="00B50023">
        <w:rPr>
          <w:rFonts w:asciiTheme="majorBidi" w:hAnsiTheme="majorBidi" w:cstheme="majorBidi"/>
          <w:bCs/>
          <w:lang w:bidi="fa-IR"/>
        </w:rPr>
        <w:t>,</w:t>
      </w:r>
      <w:r w:rsidR="00AD3948">
        <w:rPr>
          <w:rFonts w:asciiTheme="majorBidi" w:hAnsiTheme="majorBidi" w:cstheme="majorBidi"/>
          <w:bCs/>
          <w:lang w:bidi="fa-IR"/>
        </w:rPr>
        <w:t xml:space="preserve"> </w:t>
      </w:r>
      <w:proofErr w:type="spellStart"/>
      <w:r w:rsidR="00AD3948">
        <w:rPr>
          <w:rFonts w:asciiTheme="majorBidi" w:hAnsiTheme="majorBidi" w:cstheme="majorBidi"/>
          <w:bCs/>
          <w:lang w:bidi="fa-IR"/>
        </w:rPr>
        <w:t>Ehsan</w:t>
      </w:r>
      <w:proofErr w:type="spellEnd"/>
      <w:r w:rsidR="00AD3948">
        <w:rPr>
          <w:rFonts w:asciiTheme="majorBidi" w:hAnsiTheme="majorBidi" w:cstheme="majorBidi"/>
          <w:bCs/>
          <w:lang w:bidi="fa-IR"/>
        </w:rPr>
        <w:t xml:space="preserve"> Dadgostar</w:t>
      </w:r>
      <w:r w:rsidR="00AD3948">
        <w:rPr>
          <w:rFonts w:asciiTheme="majorBidi" w:hAnsiTheme="majorBidi" w:cstheme="majorBidi"/>
          <w:bCs/>
          <w:vertAlign w:val="superscript"/>
          <w:lang w:bidi="fa-IR"/>
        </w:rPr>
        <w:t>4</w:t>
      </w:r>
      <w:r w:rsidR="00AD3948">
        <w:rPr>
          <w:rFonts w:asciiTheme="majorBidi" w:hAnsiTheme="majorBidi" w:cstheme="majorBidi"/>
          <w:bCs/>
          <w:lang w:bidi="fa-IR"/>
        </w:rPr>
        <w:t>,</w:t>
      </w:r>
      <w:r w:rsidR="00A42068" w:rsidRPr="00B50023">
        <w:rPr>
          <w:rFonts w:asciiTheme="majorBidi" w:hAnsiTheme="majorBidi" w:cstheme="majorBidi"/>
          <w:bCs/>
          <w:lang w:bidi="fa-IR"/>
        </w:rPr>
        <w:t xml:space="preserve"> </w:t>
      </w:r>
      <w:r w:rsidR="00EA5990" w:rsidRPr="00B50023">
        <w:rPr>
          <w:rFonts w:asciiTheme="majorBidi" w:hAnsiTheme="majorBidi" w:cstheme="majorBidi"/>
        </w:rPr>
        <w:t>Mohsen Taghizadeh</w:t>
      </w:r>
      <w:r w:rsidR="00AD3948">
        <w:rPr>
          <w:rFonts w:asciiTheme="majorBidi" w:hAnsiTheme="majorBidi" w:cstheme="majorBidi"/>
          <w:vertAlign w:val="superscript"/>
        </w:rPr>
        <w:t>5</w:t>
      </w:r>
    </w:p>
    <w:p w14:paraId="285E625B" w14:textId="71244E33" w:rsidR="00A42068" w:rsidRDefault="00EA5990" w:rsidP="003E57F4">
      <w:pPr>
        <w:autoSpaceDE w:val="0"/>
        <w:autoSpaceDN w:val="0"/>
        <w:adjustRightInd w:val="0"/>
        <w:spacing w:line="480" w:lineRule="auto"/>
        <w:jc w:val="center"/>
        <w:rPr>
          <w:rFonts w:asciiTheme="majorBidi" w:hAnsiTheme="majorBidi" w:cstheme="majorBidi"/>
          <w:i/>
          <w:iCs/>
          <w:lang w:bidi="fa-IR"/>
        </w:rPr>
      </w:pPr>
      <w:r>
        <w:rPr>
          <w:rFonts w:asciiTheme="majorBidi" w:hAnsiTheme="majorBidi" w:cstheme="majorBidi"/>
          <w:i/>
          <w:iCs/>
          <w:vertAlign w:val="superscript"/>
          <w:lang w:bidi="fa-IR"/>
        </w:rPr>
        <w:t>1</w:t>
      </w:r>
      <w:r w:rsidR="00A42068" w:rsidRPr="00B50023">
        <w:rPr>
          <w:rFonts w:asciiTheme="majorBidi" w:hAnsiTheme="majorBidi" w:cstheme="majorBidi"/>
          <w:i/>
          <w:iCs/>
          <w:vertAlign w:val="superscript"/>
          <w:lang w:bidi="fa-IR"/>
        </w:rPr>
        <w:t xml:space="preserve"> </w:t>
      </w:r>
      <w:r w:rsidR="00A42068" w:rsidRPr="00B50023">
        <w:rPr>
          <w:rFonts w:asciiTheme="majorBidi" w:hAnsiTheme="majorBidi" w:cstheme="majorBidi"/>
          <w:i/>
          <w:iCs/>
          <w:lang w:bidi="fa-IR"/>
        </w:rPr>
        <w:t xml:space="preserve">Physiology Research Center, </w:t>
      </w:r>
      <w:proofErr w:type="spellStart"/>
      <w:r w:rsidR="00A42068" w:rsidRPr="00B50023">
        <w:rPr>
          <w:rFonts w:asciiTheme="majorBidi" w:hAnsiTheme="majorBidi" w:cstheme="majorBidi"/>
          <w:i/>
          <w:iCs/>
          <w:lang w:bidi="fa-IR"/>
        </w:rPr>
        <w:t>Kashan</w:t>
      </w:r>
      <w:proofErr w:type="spellEnd"/>
      <w:r w:rsidR="00A42068" w:rsidRPr="00B50023">
        <w:rPr>
          <w:rFonts w:asciiTheme="majorBidi" w:hAnsiTheme="majorBidi" w:cstheme="majorBidi"/>
          <w:i/>
          <w:iCs/>
          <w:lang w:bidi="fa-IR"/>
        </w:rPr>
        <w:t xml:space="preserve"> University of Medical Sciences, </w:t>
      </w:r>
      <w:proofErr w:type="spellStart"/>
      <w:r w:rsidR="00A42068" w:rsidRPr="00B50023">
        <w:rPr>
          <w:rFonts w:asciiTheme="majorBidi" w:hAnsiTheme="majorBidi" w:cstheme="majorBidi"/>
          <w:i/>
          <w:iCs/>
          <w:lang w:bidi="fa-IR"/>
        </w:rPr>
        <w:t>Kashan</w:t>
      </w:r>
      <w:proofErr w:type="spellEnd"/>
      <w:r w:rsidR="00A42068" w:rsidRPr="00B50023">
        <w:rPr>
          <w:rFonts w:asciiTheme="majorBidi" w:hAnsiTheme="majorBidi" w:cstheme="majorBidi"/>
          <w:i/>
          <w:iCs/>
          <w:lang w:bidi="fa-IR"/>
        </w:rPr>
        <w:t>, I.R. Iran</w:t>
      </w:r>
    </w:p>
    <w:p w14:paraId="47F012B4" w14:textId="7C759030" w:rsidR="00A42068" w:rsidRPr="00B50023" w:rsidRDefault="00AD3948" w:rsidP="003E57F4">
      <w:pPr>
        <w:autoSpaceDE w:val="0"/>
        <w:autoSpaceDN w:val="0"/>
        <w:adjustRightInd w:val="0"/>
        <w:spacing w:line="480" w:lineRule="auto"/>
        <w:jc w:val="center"/>
        <w:rPr>
          <w:rFonts w:asciiTheme="majorBidi" w:hAnsiTheme="majorBidi" w:cstheme="majorBidi"/>
          <w:i/>
          <w:iCs/>
          <w:lang w:bidi="fa-IR"/>
        </w:rPr>
      </w:pPr>
      <w:r w:rsidRPr="00AD3948">
        <w:rPr>
          <w:rFonts w:asciiTheme="majorBidi" w:hAnsiTheme="majorBidi" w:cstheme="majorBidi"/>
          <w:i/>
          <w:iCs/>
          <w:vertAlign w:val="superscript"/>
          <w:lang w:bidi="fa-IR"/>
        </w:rPr>
        <w:t>2</w:t>
      </w:r>
      <w:r w:rsidR="00A42068" w:rsidRPr="00B50023">
        <w:rPr>
          <w:rFonts w:asciiTheme="majorBidi" w:hAnsiTheme="majorBidi" w:cstheme="majorBidi"/>
          <w:i/>
          <w:iCs/>
          <w:lang w:bidi="fa-IR"/>
        </w:rPr>
        <w:t xml:space="preserve"> Research Center for Biochemistry and Nutrition in Metabolic Diseases, </w:t>
      </w:r>
      <w:proofErr w:type="spellStart"/>
      <w:r w:rsidR="00A42068" w:rsidRPr="00B50023">
        <w:rPr>
          <w:rFonts w:asciiTheme="majorBidi" w:hAnsiTheme="majorBidi" w:cstheme="majorBidi"/>
          <w:i/>
          <w:iCs/>
          <w:lang w:bidi="fa-IR"/>
        </w:rPr>
        <w:t>Kashan</w:t>
      </w:r>
      <w:proofErr w:type="spellEnd"/>
      <w:r w:rsidR="00A42068" w:rsidRPr="00B50023">
        <w:rPr>
          <w:rFonts w:asciiTheme="majorBidi" w:hAnsiTheme="majorBidi" w:cstheme="majorBidi"/>
          <w:i/>
          <w:iCs/>
          <w:lang w:bidi="fa-IR"/>
        </w:rPr>
        <w:t xml:space="preserve"> University of Medical Sciences, </w:t>
      </w:r>
      <w:proofErr w:type="spellStart"/>
      <w:r w:rsidR="00A42068" w:rsidRPr="00B50023">
        <w:rPr>
          <w:rFonts w:asciiTheme="majorBidi" w:hAnsiTheme="majorBidi" w:cstheme="majorBidi"/>
          <w:i/>
          <w:iCs/>
          <w:lang w:bidi="fa-IR"/>
        </w:rPr>
        <w:t>Kashan</w:t>
      </w:r>
      <w:proofErr w:type="spellEnd"/>
      <w:r w:rsidR="00A42068" w:rsidRPr="00B50023">
        <w:rPr>
          <w:rFonts w:asciiTheme="majorBidi" w:hAnsiTheme="majorBidi" w:cstheme="majorBidi"/>
          <w:i/>
          <w:iCs/>
          <w:lang w:bidi="fa-IR"/>
        </w:rPr>
        <w:t>, I.R. Iran</w:t>
      </w:r>
    </w:p>
    <w:p w14:paraId="600A4E78" w14:textId="03EABBD9" w:rsidR="00A42068" w:rsidRDefault="00AD3948" w:rsidP="003E57F4">
      <w:pPr>
        <w:spacing w:line="480" w:lineRule="auto"/>
        <w:jc w:val="center"/>
        <w:rPr>
          <w:rFonts w:asciiTheme="majorBidi" w:hAnsiTheme="majorBidi" w:cstheme="majorBidi"/>
          <w:i/>
          <w:iCs/>
          <w:lang w:bidi="fa-IR"/>
        </w:rPr>
      </w:pPr>
      <w:r>
        <w:rPr>
          <w:rFonts w:asciiTheme="majorBidi" w:hAnsiTheme="majorBidi" w:cstheme="majorBidi"/>
          <w:i/>
          <w:iCs/>
          <w:vertAlign w:val="superscript"/>
          <w:lang w:bidi="fa-IR"/>
        </w:rPr>
        <w:t>3</w:t>
      </w:r>
      <w:r w:rsidR="00EA5990">
        <w:rPr>
          <w:rFonts w:asciiTheme="majorBidi" w:hAnsiTheme="majorBidi" w:cstheme="majorBidi"/>
          <w:i/>
          <w:iCs/>
          <w:lang w:bidi="fa-IR"/>
        </w:rPr>
        <w:t xml:space="preserve"> Anatomical Sciences </w:t>
      </w:r>
      <w:r w:rsidR="00A42068" w:rsidRPr="00B50023">
        <w:rPr>
          <w:rFonts w:asciiTheme="majorBidi" w:hAnsiTheme="majorBidi" w:cstheme="majorBidi"/>
          <w:i/>
          <w:iCs/>
          <w:lang w:bidi="fa-IR"/>
        </w:rPr>
        <w:t xml:space="preserve">Research Center, </w:t>
      </w:r>
      <w:proofErr w:type="spellStart"/>
      <w:r w:rsidR="00A42068" w:rsidRPr="00B50023">
        <w:rPr>
          <w:rFonts w:asciiTheme="majorBidi" w:hAnsiTheme="majorBidi" w:cstheme="majorBidi"/>
          <w:i/>
          <w:iCs/>
          <w:lang w:bidi="fa-IR"/>
        </w:rPr>
        <w:t>Kashan</w:t>
      </w:r>
      <w:proofErr w:type="spellEnd"/>
      <w:r w:rsidR="00A42068" w:rsidRPr="00B50023">
        <w:rPr>
          <w:rFonts w:asciiTheme="majorBidi" w:hAnsiTheme="majorBidi" w:cstheme="majorBidi"/>
          <w:i/>
          <w:iCs/>
          <w:lang w:bidi="fa-IR"/>
        </w:rPr>
        <w:t xml:space="preserve"> University of Medical Sciences, </w:t>
      </w:r>
      <w:proofErr w:type="spellStart"/>
      <w:r w:rsidR="00A42068" w:rsidRPr="00B50023">
        <w:rPr>
          <w:rFonts w:asciiTheme="majorBidi" w:hAnsiTheme="majorBidi" w:cstheme="majorBidi"/>
          <w:i/>
          <w:iCs/>
          <w:lang w:bidi="fa-IR"/>
        </w:rPr>
        <w:t>Kashan</w:t>
      </w:r>
      <w:proofErr w:type="spellEnd"/>
      <w:r w:rsidR="00A42068" w:rsidRPr="00B50023">
        <w:rPr>
          <w:rFonts w:asciiTheme="majorBidi" w:hAnsiTheme="majorBidi" w:cstheme="majorBidi"/>
          <w:i/>
          <w:iCs/>
          <w:lang w:bidi="fa-IR"/>
        </w:rPr>
        <w:t>, I.R. Iran</w:t>
      </w:r>
    </w:p>
    <w:p w14:paraId="6B666F01" w14:textId="26D764B8" w:rsidR="00AD3948" w:rsidRPr="00EA5990" w:rsidRDefault="00AD3948" w:rsidP="00AD3948">
      <w:pPr>
        <w:spacing w:line="480" w:lineRule="auto"/>
        <w:jc w:val="center"/>
        <w:rPr>
          <w:rFonts w:asciiTheme="majorBidi" w:eastAsia="Times New Roman" w:hAnsiTheme="majorBidi" w:cstheme="majorBidi"/>
          <w:i/>
          <w:iCs/>
          <w:lang w:bidi="fa-IR"/>
        </w:rPr>
      </w:pPr>
      <w:r>
        <w:rPr>
          <w:rFonts w:asciiTheme="majorBidi" w:hAnsiTheme="majorBidi" w:cstheme="majorBidi"/>
          <w:i/>
          <w:iCs/>
          <w:vertAlign w:val="superscript"/>
          <w:lang w:bidi="fa-IR"/>
        </w:rPr>
        <w:t>4</w:t>
      </w:r>
      <w:r w:rsidRPr="00B50023">
        <w:rPr>
          <w:rFonts w:asciiTheme="majorBidi" w:hAnsiTheme="majorBidi" w:cstheme="majorBidi"/>
          <w:i/>
          <w:iCs/>
          <w:lang w:bidi="fa-IR"/>
        </w:rPr>
        <w:t xml:space="preserve"> </w:t>
      </w:r>
      <w:r w:rsidRPr="00B50023">
        <w:rPr>
          <w:rFonts w:asciiTheme="majorBidi" w:eastAsia="Times New Roman" w:hAnsiTheme="majorBidi" w:cstheme="majorBidi"/>
          <w:i/>
          <w:iCs/>
          <w:lang w:bidi="fa-IR"/>
        </w:rPr>
        <w:t>Halal Research C</w:t>
      </w:r>
      <w:r>
        <w:rPr>
          <w:rFonts w:asciiTheme="majorBidi" w:eastAsia="Times New Roman" w:hAnsiTheme="majorBidi" w:cstheme="majorBidi"/>
          <w:i/>
          <w:iCs/>
          <w:lang w:bidi="fa-IR"/>
        </w:rPr>
        <w:t xml:space="preserve">enter of IRI, FDA, Tehran, </w:t>
      </w:r>
      <w:r w:rsidRPr="00B50023">
        <w:rPr>
          <w:rFonts w:asciiTheme="majorBidi" w:hAnsiTheme="majorBidi" w:cstheme="majorBidi"/>
          <w:i/>
          <w:iCs/>
          <w:lang w:bidi="fa-IR"/>
        </w:rPr>
        <w:t>I.R. Iran</w:t>
      </w:r>
    </w:p>
    <w:p w14:paraId="3500FB8E" w14:textId="6C3E4E57" w:rsidR="00A03D7A" w:rsidRPr="00B50023" w:rsidRDefault="00EA5990" w:rsidP="003E57F4">
      <w:pPr>
        <w:spacing w:line="480" w:lineRule="auto"/>
        <w:jc w:val="center"/>
        <w:rPr>
          <w:rFonts w:asciiTheme="majorBidi" w:hAnsiTheme="majorBidi" w:cstheme="majorBidi"/>
          <w:i/>
          <w:iCs/>
          <w:lang w:bidi="fa-IR"/>
        </w:rPr>
      </w:pPr>
      <w:r>
        <w:rPr>
          <w:rFonts w:asciiTheme="majorBidi" w:hAnsiTheme="majorBidi" w:cstheme="majorBidi"/>
          <w:i/>
          <w:iCs/>
          <w:vertAlign w:val="superscript"/>
          <w:lang w:bidi="fa-IR"/>
        </w:rPr>
        <w:t>5</w:t>
      </w:r>
      <w:r w:rsidR="00A42068" w:rsidRPr="00B50023">
        <w:rPr>
          <w:rFonts w:asciiTheme="majorBidi" w:hAnsiTheme="majorBidi" w:cstheme="majorBidi"/>
          <w:i/>
          <w:iCs/>
          <w:lang w:bidi="fa-IR"/>
        </w:rPr>
        <w:t xml:space="preserve"> Student Research committee, </w:t>
      </w:r>
      <w:proofErr w:type="spellStart"/>
      <w:r w:rsidR="00A42068" w:rsidRPr="00B50023">
        <w:rPr>
          <w:rFonts w:asciiTheme="majorBidi" w:hAnsiTheme="majorBidi" w:cstheme="majorBidi"/>
          <w:i/>
          <w:iCs/>
          <w:lang w:bidi="fa-IR"/>
        </w:rPr>
        <w:t>Kashan</w:t>
      </w:r>
      <w:proofErr w:type="spellEnd"/>
      <w:r w:rsidR="00A42068" w:rsidRPr="00B50023">
        <w:rPr>
          <w:rFonts w:asciiTheme="majorBidi" w:hAnsiTheme="majorBidi" w:cstheme="majorBidi"/>
          <w:i/>
          <w:iCs/>
          <w:lang w:bidi="fa-IR"/>
        </w:rPr>
        <w:t xml:space="preserve"> University of Medical Sciences, </w:t>
      </w:r>
      <w:proofErr w:type="spellStart"/>
      <w:r w:rsidR="00A42068" w:rsidRPr="00B50023">
        <w:rPr>
          <w:rFonts w:asciiTheme="majorBidi" w:hAnsiTheme="majorBidi" w:cstheme="majorBidi"/>
          <w:i/>
          <w:iCs/>
          <w:lang w:bidi="fa-IR"/>
        </w:rPr>
        <w:t>Kashan</w:t>
      </w:r>
      <w:proofErr w:type="spellEnd"/>
      <w:r w:rsidR="00A42068" w:rsidRPr="00B50023">
        <w:rPr>
          <w:rFonts w:asciiTheme="majorBidi" w:hAnsiTheme="majorBidi" w:cstheme="majorBidi"/>
          <w:i/>
          <w:iCs/>
          <w:lang w:bidi="fa-IR"/>
        </w:rPr>
        <w:t>, I.R. Iran</w:t>
      </w:r>
    </w:p>
    <w:p w14:paraId="5B4FE55A" w14:textId="231E848A" w:rsidR="00A03D7A" w:rsidRPr="00B50023" w:rsidRDefault="00A03D7A" w:rsidP="003E57F4">
      <w:pPr>
        <w:spacing w:line="480" w:lineRule="auto"/>
        <w:jc w:val="center"/>
        <w:rPr>
          <w:rFonts w:asciiTheme="majorBidi" w:hAnsiTheme="majorBidi" w:cstheme="majorBidi"/>
          <w:i/>
          <w:iCs/>
          <w:lang w:bidi="fa-IR"/>
        </w:rPr>
      </w:pPr>
    </w:p>
    <w:p w14:paraId="68418A1A" w14:textId="763CDE70" w:rsidR="00A42068" w:rsidRPr="00B50023" w:rsidRDefault="00A42068" w:rsidP="003E57F4">
      <w:pPr>
        <w:spacing w:line="480" w:lineRule="auto"/>
        <w:rPr>
          <w:rFonts w:asciiTheme="majorBidi" w:hAnsiTheme="majorBidi" w:cstheme="majorBidi"/>
        </w:rPr>
      </w:pPr>
      <w:r w:rsidRPr="00B50023">
        <w:rPr>
          <w:rFonts w:asciiTheme="majorBidi" w:hAnsiTheme="majorBidi" w:cstheme="majorBidi"/>
          <w:b/>
          <w:bCs/>
        </w:rPr>
        <w:t>Running Title:</w:t>
      </w:r>
      <w:r w:rsidRPr="00B50023">
        <w:rPr>
          <w:rFonts w:asciiTheme="majorBidi" w:hAnsiTheme="majorBidi" w:cstheme="majorBidi"/>
        </w:rPr>
        <w:t xml:space="preserve"> Effects of onion on Parkinson</w:t>
      </w:r>
      <w:r w:rsidR="00EA5990">
        <w:rPr>
          <w:rFonts w:asciiTheme="majorBidi" w:hAnsiTheme="majorBidi" w:cstheme="majorBidi"/>
        </w:rPr>
        <w:t xml:space="preserve"> disease</w:t>
      </w:r>
    </w:p>
    <w:p w14:paraId="35453495" w14:textId="7246059B" w:rsidR="00A42068" w:rsidRPr="00B50023" w:rsidRDefault="0071107F" w:rsidP="00EA5990">
      <w:pPr>
        <w:autoSpaceDE w:val="0"/>
        <w:autoSpaceDN w:val="0"/>
        <w:adjustRightInd w:val="0"/>
        <w:spacing w:line="480" w:lineRule="auto"/>
        <w:rPr>
          <w:rFonts w:asciiTheme="majorBidi" w:hAnsiTheme="majorBidi" w:cstheme="majorBidi"/>
          <w:bCs/>
          <w:lang w:bidi="fa-IR"/>
        </w:rPr>
      </w:pPr>
      <w:r w:rsidRPr="00D53D2D">
        <w:t>* Corresponding Author:</w:t>
      </w:r>
      <w:r>
        <w:t xml:space="preserve"> </w:t>
      </w:r>
      <w:r w:rsidR="00EA5990">
        <w:rPr>
          <w:rFonts w:asciiTheme="majorBidi" w:hAnsiTheme="majorBidi" w:cstheme="majorBidi"/>
          <w:bCs/>
          <w:lang w:bidi="fa-IR"/>
        </w:rPr>
        <w:t xml:space="preserve">Mohsen </w:t>
      </w:r>
      <w:proofErr w:type="spellStart"/>
      <w:r w:rsidR="00EA5990">
        <w:rPr>
          <w:rFonts w:asciiTheme="majorBidi" w:hAnsiTheme="majorBidi" w:cstheme="majorBidi"/>
          <w:bCs/>
          <w:lang w:bidi="fa-IR"/>
        </w:rPr>
        <w:t>Taghizadeh</w:t>
      </w:r>
      <w:proofErr w:type="spellEnd"/>
      <w:r w:rsidR="00A42068" w:rsidRPr="00B50023">
        <w:rPr>
          <w:rFonts w:asciiTheme="majorBidi" w:hAnsiTheme="majorBidi" w:cstheme="majorBidi"/>
          <w:bCs/>
          <w:lang w:bidi="fa-IR"/>
        </w:rPr>
        <w:t xml:space="preserve">, </w:t>
      </w:r>
      <w:r w:rsidR="00A42068" w:rsidRPr="00EA5990">
        <w:rPr>
          <w:rFonts w:asciiTheme="majorBidi" w:hAnsiTheme="majorBidi" w:cstheme="majorBidi"/>
          <w:bCs/>
          <w:lang w:bidi="fa-IR"/>
        </w:rPr>
        <w:t xml:space="preserve">Address: </w:t>
      </w:r>
      <w:r w:rsidR="00EA5990" w:rsidRPr="00EA5990">
        <w:rPr>
          <w:rFonts w:asciiTheme="majorBidi" w:hAnsiTheme="majorBidi" w:cstheme="majorBidi"/>
          <w:bCs/>
          <w:lang w:bidi="fa-IR"/>
        </w:rPr>
        <w:t xml:space="preserve">Research Center for Biochemistry and Nutrition in Metabolic Diseases, </w:t>
      </w:r>
      <w:proofErr w:type="spellStart"/>
      <w:r w:rsidR="00EA5990" w:rsidRPr="00EA5990">
        <w:rPr>
          <w:rFonts w:asciiTheme="majorBidi" w:hAnsiTheme="majorBidi" w:cstheme="majorBidi"/>
          <w:bCs/>
          <w:lang w:bidi="fa-IR"/>
        </w:rPr>
        <w:t>Kashan</w:t>
      </w:r>
      <w:proofErr w:type="spellEnd"/>
      <w:r w:rsidR="00EA5990" w:rsidRPr="00EA5990">
        <w:rPr>
          <w:rFonts w:asciiTheme="majorBidi" w:hAnsiTheme="majorBidi" w:cstheme="majorBidi"/>
          <w:bCs/>
          <w:lang w:bidi="fa-IR"/>
        </w:rPr>
        <w:t xml:space="preserve"> University of Medical Sciences, </w:t>
      </w:r>
      <w:proofErr w:type="spellStart"/>
      <w:r w:rsidR="00EA5990" w:rsidRPr="00EA5990">
        <w:rPr>
          <w:rFonts w:asciiTheme="majorBidi" w:hAnsiTheme="majorBidi" w:cstheme="majorBidi"/>
          <w:bCs/>
          <w:lang w:bidi="fa-IR"/>
        </w:rPr>
        <w:t>Kashan</w:t>
      </w:r>
      <w:proofErr w:type="spellEnd"/>
      <w:r w:rsidR="00EA5990" w:rsidRPr="00EA5990">
        <w:rPr>
          <w:rFonts w:asciiTheme="majorBidi" w:hAnsiTheme="majorBidi" w:cstheme="majorBidi"/>
          <w:bCs/>
          <w:lang w:bidi="fa-IR"/>
        </w:rPr>
        <w:t>, I.R. Iran</w:t>
      </w:r>
      <w:r w:rsidR="00A42068" w:rsidRPr="00EA5990">
        <w:rPr>
          <w:rFonts w:asciiTheme="majorBidi" w:hAnsiTheme="majorBidi" w:cstheme="majorBidi"/>
          <w:bCs/>
          <w:lang w:bidi="fa-IR"/>
        </w:rPr>
        <w:t xml:space="preserve">, </w:t>
      </w:r>
      <w:proofErr w:type="spellStart"/>
      <w:r w:rsidR="00A42068" w:rsidRPr="00EA5990">
        <w:rPr>
          <w:rFonts w:asciiTheme="majorBidi" w:hAnsiTheme="majorBidi" w:cstheme="majorBidi"/>
          <w:bCs/>
          <w:lang w:bidi="fa-IR"/>
        </w:rPr>
        <w:t>Qotbe</w:t>
      </w:r>
      <w:proofErr w:type="spellEnd"/>
      <w:r w:rsidR="00A42068" w:rsidRPr="00EA5990">
        <w:rPr>
          <w:rFonts w:asciiTheme="majorBidi" w:hAnsiTheme="majorBidi" w:cstheme="majorBidi"/>
          <w:bCs/>
          <w:lang w:bidi="fa-IR"/>
        </w:rPr>
        <w:t xml:space="preserve"> </w:t>
      </w:r>
      <w:proofErr w:type="spellStart"/>
      <w:r w:rsidR="00A42068" w:rsidRPr="00EA5990">
        <w:rPr>
          <w:rFonts w:asciiTheme="majorBidi" w:hAnsiTheme="majorBidi" w:cstheme="majorBidi"/>
          <w:bCs/>
          <w:lang w:bidi="fa-IR"/>
        </w:rPr>
        <w:t>Ravandi</w:t>
      </w:r>
      <w:proofErr w:type="spellEnd"/>
      <w:r w:rsidR="00A42068" w:rsidRPr="00EA5990">
        <w:rPr>
          <w:rFonts w:asciiTheme="majorBidi" w:hAnsiTheme="majorBidi" w:cstheme="majorBidi"/>
          <w:bCs/>
          <w:lang w:bidi="fa-IR"/>
        </w:rPr>
        <w:t xml:space="preserve"> Blvd., </w:t>
      </w:r>
      <w:proofErr w:type="spellStart"/>
      <w:r w:rsidR="00A42068" w:rsidRPr="00EA5990">
        <w:rPr>
          <w:rFonts w:asciiTheme="majorBidi" w:hAnsiTheme="majorBidi" w:cstheme="majorBidi"/>
          <w:bCs/>
          <w:lang w:bidi="fa-IR"/>
        </w:rPr>
        <w:t>Kashan</w:t>
      </w:r>
      <w:proofErr w:type="spellEnd"/>
      <w:r w:rsidR="00A42068" w:rsidRPr="00EA5990">
        <w:rPr>
          <w:rFonts w:asciiTheme="majorBidi" w:hAnsiTheme="majorBidi" w:cstheme="majorBidi"/>
          <w:bCs/>
          <w:lang w:bidi="fa-IR"/>
        </w:rPr>
        <w:t>, Iran</w:t>
      </w:r>
    </w:p>
    <w:p w14:paraId="3AFEF665" w14:textId="295C643D" w:rsidR="00A42068" w:rsidRPr="00B50023" w:rsidRDefault="00A42068" w:rsidP="006B1C4A">
      <w:pPr>
        <w:pStyle w:val="ListParagraph"/>
        <w:spacing w:before="240" w:line="48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B50023">
        <w:rPr>
          <w:rFonts w:asciiTheme="majorBidi" w:hAnsiTheme="majorBidi" w:cstheme="majorBidi"/>
          <w:sz w:val="24"/>
          <w:szCs w:val="24"/>
        </w:rPr>
        <w:t xml:space="preserve">Email: </w:t>
      </w:r>
      <w:r w:rsidR="00EA5990">
        <w:rPr>
          <w:rFonts w:asciiTheme="majorBidi" w:hAnsiTheme="majorBidi" w:cstheme="majorBidi"/>
          <w:sz w:val="24"/>
          <w:szCs w:val="24"/>
          <w:lang w:bidi="fa-IR"/>
        </w:rPr>
        <w:t>mohsenta44</w:t>
      </w:r>
      <w:r w:rsidR="00A03D7A" w:rsidRPr="00B50023">
        <w:rPr>
          <w:rFonts w:asciiTheme="majorBidi" w:hAnsiTheme="majorBidi" w:cstheme="majorBidi"/>
          <w:sz w:val="24"/>
          <w:szCs w:val="24"/>
          <w:lang w:bidi="fa-IR"/>
        </w:rPr>
        <w:t>@</w:t>
      </w:r>
      <w:r w:rsidR="00EA5990">
        <w:rPr>
          <w:rFonts w:asciiTheme="majorBidi" w:hAnsiTheme="majorBidi" w:cstheme="majorBidi"/>
          <w:sz w:val="24"/>
          <w:szCs w:val="24"/>
          <w:lang w:bidi="fa-IR"/>
        </w:rPr>
        <w:t>yahoo</w:t>
      </w:r>
      <w:r w:rsidR="00A03D7A" w:rsidRPr="00B50023">
        <w:rPr>
          <w:rFonts w:asciiTheme="majorBidi" w:hAnsiTheme="majorBidi" w:cstheme="majorBidi"/>
          <w:sz w:val="24"/>
          <w:szCs w:val="24"/>
          <w:lang w:bidi="fa-IR"/>
        </w:rPr>
        <w:t>.com</w:t>
      </w:r>
      <w:r w:rsidR="00A03D7A" w:rsidRPr="00B50023">
        <w:rPr>
          <w:rFonts w:asciiTheme="majorBidi" w:hAnsiTheme="majorBidi" w:cstheme="majorBidi"/>
          <w:sz w:val="24"/>
          <w:szCs w:val="24"/>
        </w:rPr>
        <w:t xml:space="preserve"> Phone</w:t>
      </w:r>
      <w:r w:rsidRPr="00B50023">
        <w:rPr>
          <w:rFonts w:asciiTheme="majorBidi" w:hAnsiTheme="majorBidi" w:cstheme="majorBidi"/>
          <w:sz w:val="24"/>
          <w:szCs w:val="24"/>
        </w:rPr>
        <w:t xml:space="preserve">: +98 </w:t>
      </w:r>
      <w:r w:rsidR="006B1C4A">
        <w:rPr>
          <w:rFonts w:asciiTheme="majorBidi" w:hAnsiTheme="majorBidi" w:cstheme="majorBidi"/>
          <w:sz w:val="24"/>
          <w:szCs w:val="24"/>
        </w:rPr>
        <w:t>9133633213</w:t>
      </w:r>
      <w:r w:rsidRPr="00B50023">
        <w:rPr>
          <w:rFonts w:asciiTheme="majorBidi" w:hAnsiTheme="majorBidi" w:cstheme="majorBidi"/>
          <w:sz w:val="24"/>
          <w:szCs w:val="24"/>
        </w:rPr>
        <w:t xml:space="preserve"> Fax: +98 31 55621157</w:t>
      </w:r>
    </w:p>
    <w:p w14:paraId="623F585B" w14:textId="2EEE5FE7" w:rsidR="00A42068" w:rsidRPr="00B50023" w:rsidRDefault="00A42068" w:rsidP="006A5B8C">
      <w:pPr>
        <w:spacing w:line="480" w:lineRule="auto"/>
        <w:jc w:val="both"/>
        <w:rPr>
          <w:rFonts w:asciiTheme="majorBidi" w:hAnsiTheme="majorBidi" w:cstheme="majorBidi"/>
          <w:b/>
          <w:bCs/>
          <w:lang w:val="en-SG"/>
        </w:rPr>
      </w:pPr>
      <w:r w:rsidRPr="00B50023">
        <w:rPr>
          <w:rFonts w:asciiTheme="majorBidi" w:hAnsiTheme="majorBidi" w:cstheme="majorBidi"/>
          <w:b/>
          <w:bCs/>
          <w:lang w:val="en-SG"/>
        </w:rPr>
        <w:t>Number of words (Text): 1</w:t>
      </w:r>
      <w:r w:rsidR="006A5B8C">
        <w:rPr>
          <w:rFonts w:asciiTheme="majorBidi" w:hAnsiTheme="majorBidi" w:cstheme="majorBidi"/>
          <w:b/>
          <w:bCs/>
          <w:lang w:val="en-SG"/>
        </w:rPr>
        <w:t>891</w:t>
      </w:r>
    </w:p>
    <w:p w14:paraId="332D88D4" w14:textId="6A91B9B8" w:rsidR="00A42068" w:rsidRPr="00B50023" w:rsidRDefault="00A42068" w:rsidP="00EA5990">
      <w:pPr>
        <w:spacing w:line="480" w:lineRule="auto"/>
        <w:jc w:val="both"/>
        <w:rPr>
          <w:rFonts w:asciiTheme="majorBidi" w:hAnsiTheme="majorBidi" w:cstheme="majorBidi"/>
          <w:b/>
          <w:bCs/>
          <w:lang w:val="en-SG"/>
        </w:rPr>
      </w:pPr>
      <w:r w:rsidRPr="00B50023">
        <w:rPr>
          <w:rFonts w:asciiTheme="majorBidi" w:hAnsiTheme="majorBidi" w:cstheme="majorBidi"/>
          <w:b/>
          <w:bCs/>
          <w:lang w:val="en-SG"/>
        </w:rPr>
        <w:t>Number of words (Abstract): 2</w:t>
      </w:r>
      <w:r w:rsidR="00EA5990">
        <w:rPr>
          <w:rFonts w:asciiTheme="majorBidi" w:hAnsiTheme="majorBidi" w:cstheme="majorBidi"/>
          <w:b/>
          <w:bCs/>
          <w:lang w:val="en-SG"/>
        </w:rPr>
        <w:t>50</w:t>
      </w:r>
    </w:p>
    <w:p w14:paraId="74E70AD3" w14:textId="77777777" w:rsidR="00A42068" w:rsidRPr="00B50023" w:rsidRDefault="00A42068" w:rsidP="003E57F4">
      <w:pPr>
        <w:spacing w:line="480" w:lineRule="auto"/>
        <w:jc w:val="both"/>
        <w:rPr>
          <w:rFonts w:asciiTheme="majorBidi" w:hAnsiTheme="majorBidi" w:cstheme="majorBidi"/>
          <w:b/>
          <w:bCs/>
          <w:lang w:val="en-SG"/>
        </w:rPr>
      </w:pPr>
      <w:r w:rsidRPr="00B50023">
        <w:rPr>
          <w:rFonts w:asciiTheme="majorBidi" w:hAnsiTheme="majorBidi" w:cstheme="majorBidi"/>
          <w:b/>
          <w:bCs/>
          <w:lang w:val="en-SG"/>
        </w:rPr>
        <w:t>Number of Figures: 5</w:t>
      </w:r>
    </w:p>
    <w:p w14:paraId="1D266550" w14:textId="77777777" w:rsidR="00D35628" w:rsidRPr="00B50023" w:rsidRDefault="00D35628" w:rsidP="003E57F4">
      <w:pPr>
        <w:spacing w:before="100" w:beforeAutospacing="1" w:after="100" w:afterAutospacing="1" w:line="480" w:lineRule="auto"/>
        <w:jc w:val="both"/>
        <w:rPr>
          <w:rFonts w:asciiTheme="majorBidi" w:eastAsia="Times New Roman" w:hAnsiTheme="majorBidi" w:cstheme="majorBidi"/>
          <w:b/>
          <w:bCs/>
          <w:lang w:eastAsia="en-US" w:bidi="fa-IR"/>
        </w:rPr>
      </w:pPr>
      <w:r w:rsidRPr="00B50023">
        <w:rPr>
          <w:rFonts w:asciiTheme="majorBidi" w:eastAsia="Times New Roman" w:hAnsiTheme="majorBidi" w:cstheme="majorBidi"/>
          <w:b/>
          <w:bCs/>
          <w:lang w:eastAsia="en-US" w:bidi="fa-IR"/>
        </w:rPr>
        <w:lastRenderedPageBreak/>
        <w:t>Abstract</w:t>
      </w:r>
    </w:p>
    <w:p w14:paraId="37EF0EC4" w14:textId="5C0F6E0A" w:rsidR="000E209F" w:rsidRPr="00B50023" w:rsidRDefault="00524EB4" w:rsidP="00707B62">
      <w:pPr>
        <w:spacing w:before="100" w:beforeAutospacing="1" w:after="100" w:afterAutospacing="1" w:line="480" w:lineRule="auto"/>
        <w:jc w:val="both"/>
        <w:rPr>
          <w:rFonts w:asciiTheme="majorBidi" w:eastAsia="Times New Roman" w:hAnsiTheme="majorBidi" w:cstheme="majorBidi"/>
          <w:lang w:eastAsia="en-US" w:bidi="fa-IR"/>
        </w:rPr>
      </w:pPr>
      <w:r>
        <w:rPr>
          <w:i/>
          <w:iCs/>
        </w:rPr>
        <w:t>Objectives</w:t>
      </w:r>
      <w:r w:rsidRPr="0053484F">
        <w:rPr>
          <w:i/>
          <w:iCs/>
          <w:lang w:bidi="fa-IR"/>
        </w:rPr>
        <w:t>:</w:t>
      </w:r>
      <w:r w:rsidR="00A76C98" w:rsidRPr="00B50023">
        <w:rPr>
          <w:rFonts w:asciiTheme="majorBidi" w:eastAsia="Times New Roman" w:hAnsiTheme="majorBidi" w:cstheme="majorBidi"/>
          <w:lang w:eastAsia="en-US" w:bidi="fa-IR"/>
        </w:rPr>
        <w:t xml:space="preserve"> </w:t>
      </w:r>
      <w:r w:rsidR="00680252" w:rsidRPr="00707B62">
        <w:rPr>
          <w:rFonts w:asciiTheme="majorBidi" w:hAnsiTheme="majorBidi" w:cstheme="majorBidi"/>
          <w:color w:val="FF0000"/>
        </w:rPr>
        <w:t>Parkinson’s disease (PD), a progressive neurodegenerative disorder</w:t>
      </w:r>
      <w:r w:rsidR="00680252" w:rsidRPr="00707B62">
        <w:rPr>
          <w:rFonts w:asciiTheme="majorBidi" w:eastAsia="Times New Roman" w:hAnsiTheme="majorBidi" w:cstheme="majorBidi"/>
          <w:color w:val="FF0000"/>
          <w:lang w:eastAsia="en-US" w:bidi="fa-IR"/>
        </w:rPr>
        <w:t>.</w:t>
      </w:r>
      <w:r w:rsidR="00707B62" w:rsidRPr="00707B62">
        <w:rPr>
          <w:rFonts w:asciiTheme="majorBidi" w:eastAsia="Times New Roman" w:hAnsiTheme="majorBidi" w:cstheme="majorBidi"/>
          <w:color w:val="FF0000"/>
          <w:lang w:eastAsia="en-US" w:bidi="fa-IR"/>
        </w:rPr>
        <w:t xml:space="preserve"> </w:t>
      </w:r>
      <w:r w:rsidR="00707B62" w:rsidRPr="00707B62">
        <w:rPr>
          <w:rFonts w:asciiTheme="majorBidi" w:hAnsiTheme="majorBidi" w:cstheme="majorBidi"/>
          <w:color w:val="FF0000"/>
          <w:shd w:val="clear" w:color="auto" w:fill="FFFFFF"/>
        </w:rPr>
        <w:t>Oxidative stress plays an important role in PD pathophysiology. Onion has antioxidant properties.</w:t>
      </w:r>
      <w:r w:rsidR="00680252">
        <w:rPr>
          <w:rFonts w:asciiTheme="majorBidi" w:eastAsia="Times New Roman" w:hAnsiTheme="majorBidi" w:cstheme="majorBidi"/>
          <w:lang w:eastAsia="en-US" w:bidi="fa-IR"/>
        </w:rPr>
        <w:t xml:space="preserve"> </w:t>
      </w:r>
      <w:r w:rsidR="00D35628" w:rsidRPr="00B50023">
        <w:rPr>
          <w:rFonts w:asciiTheme="majorBidi" w:eastAsia="Times New Roman" w:hAnsiTheme="majorBidi" w:cstheme="majorBidi"/>
          <w:lang w:eastAsia="en-US" w:bidi="fa-IR"/>
        </w:rPr>
        <w:t xml:space="preserve">In </w:t>
      </w:r>
      <w:r w:rsidR="00CA7E2E">
        <w:rPr>
          <w:rFonts w:asciiTheme="majorBidi" w:eastAsia="Times New Roman" w:hAnsiTheme="majorBidi" w:cstheme="majorBidi"/>
          <w:lang w:eastAsia="en-US" w:bidi="fa-IR"/>
        </w:rPr>
        <w:t>an experimental</w:t>
      </w:r>
      <w:r w:rsidR="00D35628" w:rsidRPr="00B50023">
        <w:rPr>
          <w:rFonts w:asciiTheme="majorBidi" w:eastAsia="Times New Roman" w:hAnsiTheme="majorBidi" w:cstheme="majorBidi"/>
          <w:lang w:eastAsia="en-US" w:bidi="fa-IR"/>
        </w:rPr>
        <w:t xml:space="preserve"> study</w:t>
      </w:r>
      <w:r w:rsidR="00E55EFB" w:rsidRPr="00B50023">
        <w:rPr>
          <w:rFonts w:asciiTheme="majorBidi" w:eastAsia="Times New Roman" w:hAnsiTheme="majorBidi" w:cstheme="majorBidi"/>
          <w:lang w:eastAsia="en-US" w:bidi="fa-IR"/>
        </w:rPr>
        <w:t>,</w:t>
      </w:r>
      <w:r w:rsidR="00D35628" w:rsidRPr="00B50023">
        <w:rPr>
          <w:rFonts w:asciiTheme="majorBidi" w:eastAsia="Times New Roman" w:hAnsiTheme="majorBidi" w:cstheme="majorBidi"/>
          <w:lang w:eastAsia="en-US" w:bidi="fa-IR"/>
        </w:rPr>
        <w:t xml:space="preserve"> we </w:t>
      </w:r>
      <w:r w:rsidR="006F5A5E" w:rsidRPr="00B50023">
        <w:rPr>
          <w:rFonts w:asciiTheme="majorBidi" w:eastAsia="Times New Roman" w:hAnsiTheme="majorBidi" w:cstheme="majorBidi"/>
          <w:lang w:eastAsia="en-US" w:bidi="fa-IR"/>
        </w:rPr>
        <w:t xml:space="preserve">have </w:t>
      </w:r>
      <w:r w:rsidR="00D35628" w:rsidRPr="00B50023">
        <w:rPr>
          <w:rFonts w:asciiTheme="majorBidi" w:eastAsia="Times New Roman" w:hAnsiTheme="majorBidi" w:cstheme="majorBidi"/>
          <w:lang w:eastAsia="en-US" w:bidi="fa-IR"/>
        </w:rPr>
        <w:t>evaluated the effect</w:t>
      </w:r>
      <w:r w:rsidR="006F5A5E" w:rsidRPr="00B50023">
        <w:rPr>
          <w:rFonts w:asciiTheme="majorBidi" w:eastAsia="Times New Roman" w:hAnsiTheme="majorBidi" w:cstheme="majorBidi"/>
          <w:lang w:eastAsia="en-US" w:bidi="fa-IR"/>
        </w:rPr>
        <w:t>s</w:t>
      </w:r>
      <w:r w:rsidR="00D35628" w:rsidRPr="00B50023">
        <w:rPr>
          <w:rFonts w:asciiTheme="majorBidi" w:eastAsia="Times New Roman" w:hAnsiTheme="majorBidi" w:cstheme="majorBidi"/>
          <w:lang w:eastAsia="en-US" w:bidi="fa-IR"/>
        </w:rPr>
        <w:t xml:space="preserve"> of </w:t>
      </w:r>
      <w:r w:rsidR="00BF750C" w:rsidRPr="00B50023">
        <w:rPr>
          <w:rFonts w:asciiTheme="majorBidi" w:eastAsia="Times New Roman" w:hAnsiTheme="majorBidi" w:cstheme="majorBidi"/>
          <w:lang w:eastAsia="en-US" w:bidi="fa-IR"/>
        </w:rPr>
        <w:t>onion ethanolic extract</w:t>
      </w:r>
      <w:r w:rsidR="00025282" w:rsidRPr="00B50023">
        <w:rPr>
          <w:rFonts w:asciiTheme="majorBidi" w:eastAsia="Times New Roman" w:hAnsiTheme="majorBidi" w:cstheme="majorBidi"/>
          <w:lang w:eastAsia="en-US" w:bidi="fa-IR"/>
        </w:rPr>
        <w:t xml:space="preserve"> (OEE)</w:t>
      </w:r>
      <w:r w:rsidR="00D35628" w:rsidRPr="00B50023">
        <w:rPr>
          <w:rFonts w:asciiTheme="majorBidi" w:eastAsia="Times New Roman" w:hAnsiTheme="majorBidi" w:cstheme="majorBidi"/>
          <w:lang w:eastAsia="en-US" w:bidi="fa-IR"/>
        </w:rPr>
        <w:t xml:space="preserve"> </w:t>
      </w:r>
      <w:r w:rsidR="00E8496C">
        <w:rPr>
          <w:rFonts w:asciiTheme="majorBidi" w:eastAsia="Times New Roman" w:hAnsiTheme="majorBidi" w:cstheme="majorBidi"/>
          <w:lang w:eastAsia="en-US" w:bidi="fa-IR"/>
        </w:rPr>
        <w:t>on</w:t>
      </w:r>
      <w:r w:rsidR="00D35628" w:rsidRPr="00B50023">
        <w:rPr>
          <w:rFonts w:asciiTheme="majorBidi" w:eastAsia="Times New Roman" w:hAnsiTheme="majorBidi" w:cstheme="majorBidi"/>
          <w:lang w:eastAsia="en-US" w:bidi="fa-IR"/>
        </w:rPr>
        <w:t xml:space="preserve"> animal models of </w:t>
      </w:r>
      <w:r w:rsidR="00A21981" w:rsidRPr="00B50023">
        <w:rPr>
          <w:rFonts w:asciiTheme="majorBidi" w:eastAsia="Times New Roman" w:hAnsiTheme="majorBidi" w:cstheme="majorBidi"/>
          <w:lang w:eastAsia="en-US" w:bidi="fa-IR"/>
        </w:rPr>
        <w:t>P</w:t>
      </w:r>
      <w:r w:rsidR="00E8496C">
        <w:rPr>
          <w:rFonts w:asciiTheme="majorBidi" w:eastAsia="Times New Roman" w:hAnsiTheme="majorBidi" w:cstheme="majorBidi"/>
          <w:lang w:eastAsia="en-US" w:bidi="fa-IR"/>
        </w:rPr>
        <w:t>arkinson disease (PD) in male rats</w:t>
      </w:r>
      <w:r w:rsidR="00BF750C" w:rsidRPr="00B50023">
        <w:rPr>
          <w:rFonts w:asciiTheme="majorBidi" w:eastAsia="Times New Roman" w:hAnsiTheme="majorBidi" w:cstheme="majorBidi"/>
          <w:lang w:eastAsia="en-US" w:bidi="fa-IR"/>
        </w:rPr>
        <w:t>.</w:t>
      </w:r>
    </w:p>
    <w:p w14:paraId="7FE2438E" w14:textId="307562E3" w:rsidR="008D2225" w:rsidRPr="008D2225" w:rsidRDefault="00E55EFB" w:rsidP="008D2225">
      <w:pPr>
        <w:pStyle w:val="Heading5"/>
        <w:shd w:val="clear" w:color="auto" w:fill="FFFFFF"/>
        <w:bidi w:val="0"/>
        <w:spacing w:after="180" w:line="480" w:lineRule="auto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8D2225">
        <w:rPr>
          <w:rFonts w:asciiTheme="majorBidi" w:hAnsiTheme="majorBidi" w:cstheme="majorBidi"/>
          <w:b w:val="0"/>
          <w:bCs w:val="0"/>
          <w:i/>
          <w:iCs/>
          <w:sz w:val="24"/>
          <w:szCs w:val="24"/>
        </w:rPr>
        <w:t>Methods</w:t>
      </w:r>
      <w:r w:rsidR="00F64772" w:rsidRPr="008D2225">
        <w:rPr>
          <w:rFonts w:asciiTheme="majorBidi" w:hAnsiTheme="majorBidi" w:cstheme="majorBidi"/>
          <w:b w:val="0"/>
          <w:bCs w:val="0"/>
          <w:i/>
          <w:iCs/>
          <w:sz w:val="24"/>
          <w:szCs w:val="24"/>
        </w:rPr>
        <w:t>:</w:t>
      </w:r>
      <w:r w:rsidR="006F5A5E" w:rsidRPr="008D2225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="00E8496C" w:rsidRPr="008D2225">
        <w:rPr>
          <w:rFonts w:asciiTheme="majorBidi" w:eastAsia="Times New Roman" w:hAnsiTheme="majorBidi" w:cstheme="majorBidi"/>
          <w:b w:val="0"/>
          <w:bCs w:val="0"/>
          <w:color w:val="FF0000"/>
          <w:sz w:val="24"/>
          <w:szCs w:val="24"/>
          <w:lang w:eastAsia="en-US" w:bidi="fa-IR"/>
        </w:rPr>
        <w:t>Studied groups were</w:t>
      </w:r>
      <w:r w:rsidR="000672F7" w:rsidRPr="008D2225">
        <w:rPr>
          <w:rFonts w:asciiTheme="majorBidi" w:eastAsia="Times New Roman" w:hAnsiTheme="majorBidi" w:cstheme="majorBidi"/>
          <w:b w:val="0"/>
          <w:bCs w:val="0"/>
          <w:color w:val="FF0000"/>
          <w:sz w:val="24"/>
          <w:szCs w:val="24"/>
          <w:lang w:eastAsia="en-US" w:bidi="fa-IR"/>
        </w:rPr>
        <w:t xml:space="preserve"> </w:t>
      </w:r>
      <w:r w:rsidRPr="008D2225">
        <w:rPr>
          <w:rFonts w:asciiTheme="majorBidi" w:hAnsiTheme="majorBidi" w:cstheme="majorBidi"/>
          <w:b w:val="0"/>
          <w:bCs w:val="0"/>
          <w:color w:val="FF0000"/>
          <w:sz w:val="24"/>
          <w:szCs w:val="24"/>
        </w:rPr>
        <w:t xml:space="preserve">sham </w:t>
      </w:r>
      <w:r w:rsidR="00382655" w:rsidRPr="008D2225">
        <w:rPr>
          <w:rFonts w:asciiTheme="majorBidi" w:hAnsiTheme="majorBidi" w:cstheme="majorBidi"/>
          <w:b w:val="0"/>
          <w:bCs w:val="0"/>
          <w:color w:val="FF0000"/>
          <w:sz w:val="24"/>
          <w:szCs w:val="24"/>
        </w:rPr>
        <w:t>group</w:t>
      </w:r>
      <w:r w:rsidR="007319DA" w:rsidRPr="008D2225">
        <w:rPr>
          <w:rFonts w:asciiTheme="majorBidi" w:hAnsiTheme="majorBidi" w:cstheme="majorBidi"/>
          <w:b w:val="0"/>
          <w:bCs w:val="0"/>
          <w:color w:val="FF0000"/>
          <w:sz w:val="24"/>
          <w:szCs w:val="24"/>
        </w:rPr>
        <w:t>,</w:t>
      </w:r>
      <w:r w:rsidR="00707B62" w:rsidRPr="008D2225">
        <w:rPr>
          <w:rFonts w:asciiTheme="majorBidi" w:hAnsiTheme="majorBidi" w:cstheme="majorBidi"/>
          <w:b w:val="0"/>
          <w:bCs w:val="0"/>
          <w:color w:val="FF0000"/>
          <w:sz w:val="24"/>
          <w:szCs w:val="24"/>
        </w:rPr>
        <w:t xml:space="preserve"> Parkinson’s</w:t>
      </w:r>
      <w:r w:rsidR="007319DA" w:rsidRPr="008D2225">
        <w:rPr>
          <w:rFonts w:asciiTheme="majorBidi" w:hAnsiTheme="majorBidi" w:cstheme="majorBidi"/>
          <w:b w:val="0"/>
          <w:bCs w:val="0"/>
          <w:color w:val="FF0000"/>
          <w:sz w:val="24"/>
          <w:szCs w:val="24"/>
        </w:rPr>
        <w:t xml:space="preserve"> group</w:t>
      </w:r>
      <w:r w:rsidR="00707B62" w:rsidRPr="008D2225">
        <w:rPr>
          <w:rFonts w:asciiTheme="majorBidi" w:hAnsiTheme="majorBidi" w:cstheme="majorBidi"/>
          <w:b w:val="0"/>
          <w:bCs w:val="0"/>
          <w:color w:val="FF0000"/>
          <w:sz w:val="24"/>
          <w:szCs w:val="24"/>
        </w:rPr>
        <w:t xml:space="preserve"> (Parkinson rats without </w:t>
      </w:r>
      <w:r w:rsidR="008D2225" w:rsidRPr="008D2225">
        <w:rPr>
          <w:rFonts w:asciiTheme="majorBidi" w:hAnsiTheme="majorBidi" w:cstheme="majorBidi"/>
          <w:b w:val="0"/>
          <w:bCs w:val="0"/>
          <w:color w:val="FF0000"/>
          <w:sz w:val="24"/>
          <w:szCs w:val="24"/>
        </w:rPr>
        <w:t>treatment)</w:t>
      </w:r>
      <w:r w:rsidR="007319DA" w:rsidRPr="008D2225">
        <w:rPr>
          <w:rFonts w:asciiTheme="majorBidi" w:hAnsiTheme="majorBidi" w:cstheme="majorBidi"/>
          <w:b w:val="0"/>
          <w:bCs w:val="0"/>
          <w:color w:val="FF0000"/>
          <w:sz w:val="24"/>
          <w:szCs w:val="24"/>
        </w:rPr>
        <w:t xml:space="preserve">, </w:t>
      </w:r>
      <w:r w:rsidR="000672F7" w:rsidRPr="008D2225">
        <w:rPr>
          <w:rFonts w:asciiTheme="majorBidi" w:hAnsiTheme="majorBidi" w:cstheme="majorBidi"/>
          <w:b w:val="0"/>
          <w:bCs w:val="0"/>
          <w:color w:val="FF0000"/>
          <w:sz w:val="24"/>
          <w:szCs w:val="24"/>
        </w:rPr>
        <w:t xml:space="preserve">and </w:t>
      </w:r>
      <w:r w:rsidR="007319DA" w:rsidRPr="008D2225">
        <w:rPr>
          <w:rFonts w:asciiTheme="majorBidi" w:hAnsiTheme="majorBidi" w:cstheme="majorBidi"/>
          <w:b w:val="0"/>
          <w:bCs w:val="0"/>
          <w:color w:val="FF0000"/>
          <w:sz w:val="24"/>
          <w:szCs w:val="24"/>
        </w:rPr>
        <w:t>three treatment groups</w:t>
      </w:r>
      <w:r w:rsidR="008D2225" w:rsidRPr="008D2225">
        <w:rPr>
          <w:rFonts w:asciiTheme="majorBidi" w:hAnsiTheme="majorBidi" w:cstheme="majorBidi"/>
          <w:b w:val="0"/>
          <w:bCs w:val="0"/>
          <w:color w:val="FF0000"/>
          <w:sz w:val="24"/>
          <w:szCs w:val="24"/>
        </w:rPr>
        <w:t xml:space="preserve"> including Parkinson rats that </w:t>
      </w:r>
      <w:r w:rsidR="00382655" w:rsidRPr="008D2225">
        <w:rPr>
          <w:rFonts w:asciiTheme="majorBidi" w:hAnsiTheme="majorBidi" w:cstheme="majorBidi"/>
          <w:b w:val="0"/>
          <w:bCs w:val="0"/>
          <w:color w:val="FF0000"/>
          <w:sz w:val="24"/>
          <w:szCs w:val="24"/>
        </w:rPr>
        <w:t xml:space="preserve">treated </w:t>
      </w:r>
      <w:r w:rsidR="000E209F" w:rsidRPr="008D2225">
        <w:rPr>
          <w:rFonts w:asciiTheme="majorBidi" w:hAnsiTheme="majorBidi" w:cstheme="majorBidi"/>
          <w:b w:val="0"/>
          <w:bCs w:val="0"/>
          <w:color w:val="FF0000"/>
          <w:sz w:val="24"/>
          <w:szCs w:val="24"/>
        </w:rPr>
        <w:t xml:space="preserve">with </w:t>
      </w:r>
      <w:r w:rsidR="00025282" w:rsidRPr="008D2225">
        <w:rPr>
          <w:rFonts w:asciiTheme="majorBidi" w:hAnsiTheme="majorBidi" w:cstheme="majorBidi"/>
          <w:b w:val="0"/>
          <w:bCs w:val="0"/>
          <w:color w:val="FF0000"/>
          <w:sz w:val="24"/>
          <w:szCs w:val="24"/>
        </w:rPr>
        <w:t>OEE</w:t>
      </w:r>
      <w:r w:rsidR="007319DA" w:rsidRPr="008D2225">
        <w:rPr>
          <w:rFonts w:asciiTheme="majorBidi" w:hAnsiTheme="majorBidi" w:cstheme="majorBidi"/>
          <w:b w:val="0"/>
          <w:bCs w:val="0"/>
          <w:color w:val="FF0000"/>
          <w:sz w:val="24"/>
          <w:szCs w:val="24"/>
        </w:rPr>
        <w:t xml:space="preserve"> at 50, 100</w:t>
      </w:r>
      <w:r w:rsidRPr="008D2225">
        <w:rPr>
          <w:rFonts w:asciiTheme="majorBidi" w:hAnsiTheme="majorBidi" w:cstheme="majorBidi"/>
          <w:b w:val="0"/>
          <w:bCs w:val="0"/>
          <w:color w:val="FF0000"/>
          <w:sz w:val="24"/>
          <w:szCs w:val="24"/>
        </w:rPr>
        <w:t>,</w:t>
      </w:r>
      <w:r w:rsidR="007319DA" w:rsidRPr="008D2225">
        <w:rPr>
          <w:rFonts w:asciiTheme="majorBidi" w:hAnsiTheme="majorBidi" w:cstheme="majorBidi"/>
          <w:b w:val="0"/>
          <w:bCs w:val="0"/>
          <w:color w:val="FF0000"/>
          <w:sz w:val="24"/>
          <w:szCs w:val="24"/>
        </w:rPr>
        <w:t xml:space="preserve"> and 200 mg/kg/day. </w:t>
      </w:r>
      <w:r w:rsidR="00707B62" w:rsidRPr="008D2225">
        <w:rPr>
          <w:rFonts w:asciiTheme="majorBidi" w:hAnsiTheme="majorBidi" w:cstheme="majorBidi"/>
          <w:b w:val="0"/>
          <w:bCs w:val="0"/>
          <w:color w:val="FF0000"/>
          <w:sz w:val="24"/>
          <w:szCs w:val="24"/>
        </w:rPr>
        <w:t xml:space="preserve">Animal model of PD was induced by injection of </w:t>
      </w:r>
      <w:r w:rsidR="00707B62" w:rsidRPr="008D2225">
        <w:rPr>
          <w:rStyle w:val="Emphasis"/>
          <w:rFonts w:asciiTheme="majorBidi" w:hAnsiTheme="majorBidi" w:cstheme="majorBidi"/>
          <w:b w:val="0"/>
          <w:bCs w:val="0"/>
          <w:i w:val="0"/>
          <w:iCs w:val="0"/>
          <w:color w:val="FF0000"/>
          <w:sz w:val="24"/>
          <w:szCs w:val="24"/>
        </w:rPr>
        <w:t>6</w:t>
      </w:r>
      <w:r w:rsidR="00707B62" w:rsidRPr="008D2225">
        <w:rPr>
          <w:rStyle w:val="st"/>
          <w:rFonts w:asciiTheme="majorBidi" w:hAnsiTheme="majorBidi" w:cstheme="majorBidi"/>
          <w:b w:val="0"/>
          <w:bCs w:val="0"/>
          <w:i/>
          <w:iCs/>
          <w:color w:val="FF0000"/>
          <w:sz w:val="24"/>
          <w:szCs w:val="24"/>
        </w:rPr>
        <w:t>-</w:t>
      </w:r>
      <w:r w:rsidR="00707B62" w:rsidRPr="008D2225">
        <w:rPr>
          <w:rStyle w:val="Emphasis"/>
          <w:rFonts w:asciiTheme="majorBidi" w:hAnsiTheme="majorBidi" w:cstheme="majorBidi"/>
          <w:b w:val="0"/>
          <w:bCs w:val="0"/>
          <w:i w:val="0"/>
          <w:iCs w:val="0"/>
          <w:color w:val="FF0000"/>
          <w:sz w:val="24"/>
          <w:szCs w:val="24"/>
        </w:rPr>
        <w:t xml:space="preserve">hydroxydopamine (6-OHDA) </w:t>
      </w:r>
      <w:r w:rsidR="00707B62" w:rsidRPr="008D2225">
        <w:rPr>
          <w:rFonts w:asciiTheme="majorBidi" w:hAnsiTheme="majorBidi" w:cstheme="majorBidi"/>
          <w:b w:val="0"/>
          <w:bCs w:val="0"/>
          <w:color w:val="FF0000"/>
          <w:sz w:val="24"/>
          <w:szCs w:val="24"/>
          <w:shd w:val="clear" w:color="auto" w:fill="FFFFFF"/>
        </w:rPr>
        <w:t xml:space="preserve">into the right </w:t>
      </w:r>
      <w:proofErr w:type="spellStart"/>
      <w:r w:rsidR="00707B62" w:rsidRPr="008D2225">
        <w:rPr>
          <w:rFonts w:asciiTheme="majorBidi" w:hAnsiTheme="majorBidi" w:cstheme="majorBidi"/>
          <w:b w:val="0"/>
          <w:bCs w:val="0"/>
          <w:color w:val="FF0000"/>
          <w:sz w:val="24"/>
          <w:szCs w:val="24"/>
          <w:shd w:val="clear" w:color="auto" w:fill="FFFFFF"/>
        </w:rPr>
        <w:t>substantia</w:t>
      </w:r>
      <w:proofErr w:type="spellEnd"/>
      <w:r w:rsidR="00707B62" w:rsidRPr="008D2225">
        <w:rPr>
          <w:rFonts w:asciiTheme="majorBidi" w:hAnsiTheme="majorBidi" w:cstheme="majorBidi"/>
          <w:b w:val="0"/>
          <w:bCs w:val="0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="00707B62" w:rsidRPr="008D2225">
        <w:rPr>
          <w:rFonts w:asciiTheme="majorBidi" w:hAnsiTheme="majorBidi" w:cstheme="majorBidi"/>
          <w:b w:val="0"/>
          <w:bCs w:val="0"/>
          <w:color w:val="FF0000"/>
          <w:sz w:val="24"/>
          <w:szCs w:val="24"/>
          <w:shd w:val="clear" w:color="auto" w:fill="FFFFFF"/>
        </w:rPr>
        <w:t>nigra</w:t>
      </w:r>
      <w:proofErr w:type="spellEnd"/>
      <w:r w:rsidR="00707B62" w:rsidRPr="008D2225">
        <w:rPr>
          <w:rFonts w:asciiTheme="majorBidi" w:hAnsiTheme="majorBidi" w:cstheme="majorBidi"/>
          <w:b w:val="0"/>
          <w:bCs w:val="0"/>
          <w:color w:val="FF0000"/>
          <w:sz w:val="24"/>
          <w:szCs w:val="24"/>
          <w:shd w:val="clear" w:color="auto" w:fill="FFFFFF"/>
        </w:rPr>
        <w:t>.</w:t>
      </w:r>
      <w:r w:rsidR="00707B62" w:rsidRPr="008D2225">
        <w:rPr>
          <w:rFonts w:asciiTheme="majorBidi" w:hAnsiTheme="majorBidi" w:cstheme="majorBidi"/>
          <w:b w:val="0"/>
          <w:bCs w:val="0"/>
          <w:color w:val="FF0000"/>
          <w:sz w:val="24"/>
          <w:szCs w:val="24"/>
        </w:rPr>
        <w:t xml:space="preserve"> </w:t>
      </w:r>
      <w:r w:rsidRPr="008D2225">
        <w:rPr>
          <w:rFonts w:asciiTheme="majorBidi" w:hAnsiTheme="majorBidi" w:cstheme="majorBidi"/>
          <w:b w:val="0"/>
          <w:bCs w:val="0"/>
          <w:sz w:val="24"/>
          <w:szCs w:val="24"/>
        </w:rPr>
        <w:t>The a</w:t>
      </w:r>
      <w:r w:rsidR="00B14B13" w:rsidRPr="008D2225">
        <w:rPr>
          <w:rFonts w:asciiTheme="majorBidi" w:hAnsiTheme="majorBidi" w:cstheme="majorBidi"/>
          <w:b w:val="0"/>
          <w:bCs w:val="0"/>
          <w:sz w:val="24"/>
          <w:szCs w:val="24"/>
        </w:rPr>
        <w:t>dministration of a</w:t>
      </w:r>
      <w:r w:rsidR="007319DA" w:rsidRPr="008D2225">
        <w:rPr>
          <w:rFonts w:asciiTheme="majorBidi" w:hAnsiTheme="majorBidi" w:cstheme="majorBidi"/>
          <w:b w:val="0"/>
          <w:bCs w:val="0"/>
          <w:sz w:val="24"/>
          <w:szCs w:val="24"/>
        </w:rPr>
        <w:t>ll</w:t>
      </w:r>
      <w:r w:rsidRPr="008D2225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the</w:t>
      </w:r>
      <w:r w:rsidR="007319DA" w:rsidRPr="008D2225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="00E70A0C" w:rsidRPr="008D2225">
        <w:rPr>
          <w:rFonts w:asciiTheme="majorBidi" w:hAnsiTheme="majorBidi" w:cstheme="majorBidi"/>
          <w:b w:val="0"/>
          <w:bCs w:val="0"/>
          <w:sz w:val="24"/>
          <w:szCs w:val="24"/>
        </w:rPr>
        <w:t>extracts were</w:t>
      </w:r>
      <w:r w:rsidR="007319DA" w:rsidRPr="008D2225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started 14 days before the surgery and continued daily for </w:t>
      </w:r>
      <w:r w:rsidR="00E055A6" w:rsidRPr="008D2225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seven </w:t>
      </w:r>
      <w:r w:rsidR="007319DA" w:rsidRPr="008D2225">
        <w:rPr>
          <w:rFonts w:asciiTheme="majorBidi" w:hAnsiTheme="majorBidi" w:cstheme="majorBidi"/>
          <w:b w:val="0"/>
          <w:bCs w:val="0"/>
          <w:sz w:val="24"/>
          <w:szCs w:val="24"/>
        </w:rPr>
        <w:t>days</w:t>
      </w:r>
      <w:r w:rsidR="00EA5990" w:rsidRPr="008D2225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="00707B62" w:rsidRPr="008D2225">
        <w:rPr>
          <w:rFonts w:asciiTheme="majorBidi" w:hAnsiTheme="majorBidi" w:cstheme="majorBidi"/>
          <w:b w:val="0"/>
          <w:bCs w:val="0"/>
          <w:sz w:val="24"/>
          <w:szCs w:val="24"/>
        </w:rPr>
        <w:t>after</w:t>
      </w:r>
      <w:r w:rsidR="00EA5990" w:rsidRPr="008D2225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surgery</w:t>
      </w:r>
      <w:r w:rsidR="007319DA" w:rsidRPr="008D2225">
        <w:rPr>
          <w:rFonts w:asciiTheme="majorBidi" w:hAnsiTheme="majorBidi" w:cstheme="majorBidi"/>
          <w:b w:val="0"/>
          <w:bCs w:val="0"/>
          <w:sz w:val="24"/>
          <w:szCs w:val="24"/>
        </w:rPr>
        <w:t>.</w:t>
      </w:r>
      <w:r w:rsidR="00E055A6" w:rsidRPr="008D2225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="00D35628" w:rsidRPr="008D2225">
        <w:rPr>
          <w:rFonts w:asciiTheme="majorBidi" w:eastAsia="Times New Roman" w:hAnsiTheme="majorBidi" w:cstheme="majorBidi"/>
          <w:b w:val="0"/>
          <w:bCs w:val="0"/>
          <w:sz w:val="24"/>
          <w:szCs w:val="24"/>
          <w:lang w:eastAsia="en-US" w:bidi="fa-IR"/>
        </w:rPr>
        <w:t xml:space="preserve">Learning and memory were evaluated </w:t>
      </w:r>
      <w:r w:rsidR="00207D6A" w:rsidRPr="008D2225">
        <w:rPr>
          <w:rFonts w:asciiTheme="majorBidi" w:eastAsia="Times New Roman" w:hAnsiTheme="majorBidi" w:cstheme="majorBidi"/>
          <w:b w:val="0"/>
          <w:bCs w:val="0"/>
          <w:sz w:val="24"/>
          <w:szCs w:val="24"/>
          <w:lang w:eastAsia="en-US" w:bidi="fa-IR"/>
        </w:rPr>
        <w:t>by</w:t>
      </w:r>
      <w:r w:rsidR="009A0BCC" w:rsidRPr="008D2225">
        <w:rPr>
          <w:rFonts w:asciiTheme="majorBidi" w:eastAsia="Times New Roman" w:hAnsiTheme="majorBidi" w:cstheme="majorBidi"/>
          <w:b w:val="0"/>
          <w:bCs w:val="0"/>
          <w:sz w:val="24"/>
          <w:szCs w:val="24"/>
          <w:lang w:eastAsia="en-US" w:bidi="fa-IR"/>
        </w:rPr>
        <w:t xml:space="preserve"> a</w:t>
      </w:r>
      <w:r w:rsidR="00D35628" w:rsidRPr="008D2225">
        <w:rPr>
          <w:rFonts w:asciiTheme="majorBidi" w:eastAsia="Times New Roman" w:hAnsiTheme="majorBidi" w:cstheme="majorBidi"/>
          <w:b w:val="0"/>
          <w:bCs w:val="0"/>
          <w:sz w:val="24"/>
          <w:szCs w:val="24"/>
          <w:lang w:eastAsia="en-US" w:bidi="fa-IR"/>
        </w:rPr>
        <w:t xml:space="preserve"> Morris water maze. </w:t>
      </w:r>
      <w:r w:rsidR="009A0BCC" w:rsidRPr="00400482">
        <w:rPr>
          <w:rFonts w:asciiTheme="majorBidi" w:hAnsiTheme="majorBidi" w:cstheme="majorBidi"/>
          <w:b w:val="0"/>
          <w:bCs w:val="0"/>
          <w:color w:val="FF0000"/>
          <w:sz w:val="24"/>
          <w:szCs w:val="24"/>
          <w:lang w:bidi="fa-IR"/>
        </w:rPr>
        <w:t>In addition</w:t>
      </w:r>
      <w:r w:rsidR="00DB1B85" w:rsidRPr="00400482">
        <w:rPr>
          <w:rFonts w:asciiTheme="majorBidi" w:hAnsiTheme="majorBidi" w:cstheme="majorBidi"/>
          <w:b w:val="0"/>
          <w:bCs w:val="0"/>
          <w:color w:val="FF0000"/>
          <w:sz w:val="24"/>
          <w:szCs w:val="24"/>
          <w:lang w:bidi="fa-IR"/>
        </w:rPr>
        <w:t xml:space="preserve">, </w:t>
      </w:r>
      <w:proofErr w:type="spellStart"/>
      <w:r w:rsidR="00691D4F" w:rsidRPr="00400482">
        <w:rPr>
          <w:rFonts w:asciiTheme="majorBidi" w:hAnsiTheme="majorBidi" w:cstheme="majorBidi"/>
          <w:b w:val="0"/>
          <w:bCs w:val="0"/>
          <w:color w:val="FF0000"/>
          <w:sz w:val="24"/>
          <w:szCs w:val="24"/>
          <w:lang w:bidi="fa-IR"/>
        </w:rPr>
        <w:t>malondialdehyde</w:t>
      </w:r>
      <w:proofErr w:type="spellEnd"/>
      <w:r w:rsidR="00691D4F" w:rsidRPr="00400482">
        <w:rPr>
          <w:rFonts w:asciiTheme="majorBidi" w:hAnsiTheme="majorBidi" w:cstheme="majorBidi"/>
          <w:b w:val="0"/>
          <w:bCs w:val="0"/>
          <w:color w:val="FF0000"/>
          <w:sz w:val="24"/>
          <w:szCs w:val="24"/>
          <w:lang w:bidi="fa-IR"/>
        </w:rPr>
        <w:t xml:space="preserve"> (MDA) </w:t>
      </w:r>
      <w:r w:rsidR="00DB1B85" w:rsidRPr="00400482">
        <w:rPr>
          <w:rFonts w:asciiTheme="majorBidi" w:hAnsiTheme="majorBidi" w:cstheme="majorBidi"/>
          <w:b w:val="0"/>
          <w:bCs w:val="0"/>
          <w:color w:val="FF0000"/>
          <w:sz w:val="24"/>
          <w:szCs w:val="24"/>
          <w:lang w:bidi="fa-IR"/>
        </w:rPr>
        <w:t>concentrations</w:t>
      </w:r>
      <w:r w:rsidR="00E055A6" w:rsidRPr="00400482">
        <w:rPr>
          <w:rFonts w:asciiTheme="majorBidi" w:hAnsiTheme="majorBidi" w:cstheme="majorBidi"/>
          <w:b w:val="0"/>
          <w:bCs w:val="0"/>
          <w:color w:val="FF0000"/>
          <w:sz w:val="24"/>
          <w:szCs w:val="24"/>
          <w:lang w:bidi="fa-IR"/>
        </w:rPr>
        <w:t xml:space="preserve"> </w:t>
      </w:r>
      <w:r w:rsidR="00DB1B85" w:rsidRPr="00400482">
        <w:rPr>
          <w:rFonts w:asciiTheme="majorBidi" w:hAnsiTheme="majorBidi" w:cstheme="majorBidi"/>
          <w:b w:val="0"/>
          <w:bCs w:val="0"/>
          <w:color w:val="FF0000"/>
          <w:sz w:val="24"/>
          <w:szCs w:val="24"/>
          <w:lang w:bidi="fa-IR"/>
        </w:rPr>
        <w:t>and histological</w:t>
      </w:r>
      <w:r w:rsidR="00E055A6" w:rsidRPr="00400482">
        <w:rPr>
          <w:rFonts w:asciiTheme="majorBidi" w:hAnsiTheme="majorBidi" w:cstheme="majorBidi"/>
          <w:b w:val="0"/>
          <w:bCs w:val="0"/>
          <w:color w:val="FF0000"/>
          <w:sz w:val="24"/>
          <w:szCs w:val="24"/>
          <w:lang w:bidi="fa-IR"/>
        </w:rPr>
        <w:t xml:space="preserve"> </w:t>
      </w:r>
      <w:r w:rsidR="00DB1B85" w:rsidRPr="00400482">
        <w:rPr>
          <w:rFonts w:asciiTheme="majorBidi" w:hAnsiTheme="majorBidi" w:cstheme="majorBidi"/>
          <w:b w:val="0"/>
          <w:bCs w:val="0"/>
          <w:color w:val="FF0000"/>
          <w:sz w:val="24"/>
          <w:szCs w:val="24"/>
          <w:lang w:bidi="fa-IR"/>
        </w:rPr>
        <w:t>parameter</w:t>
      </w:r>
      <w:r w:rsidR="009A0BCC" w:rsidRPr="00400482">
        <w:rPr>
          <w:rFonts w:asciiTheme="majorBidi" w:hAnsiTheme="majorBidi" w:cstheme="majorBidi"/>
          <w:b w:val="0"/>
          <w:bCs w:val="0"/>
          <w:color w:val="FF0000"/>
          <w:sz w:val="24"/>
          <w:szCs w:val="24"/>
          <w:lang w:bidi="fa-IR"/>
        </w:rPr>
        <w:t>s</w:t>
      </w:r>
      <w:r w:rsidR="00DB1B85" w:rsidRPr="00400482">
        <w:rPr>
          <w:rFonts w:asciiTheme="majorBidi" w:hAnsiTheme="majorBidi" w:cstheme="majorBidi"/>
          <w:b w:val="0"/>
          <w:bCs w:val="0"/>
          <w:color w:val="FF0000"/>
          <w:sz w:val="24"/>
          <w:szCs w:val="24"/>
          <w:lang w:bidi="fa-IR"/>
        </w:rPr>
        <w:t xml:space="preserve"> (density of neurons) were determined by </w:t>
      </w:r>
      <w:proofErr w:type="spellStart"/>
      <w:r w:rsidR="008D2225" w:rsidRPr="008D2225">
        <w:rPr>
          <w:rFonts w:asciiTheme="majorBidi" w:hAnsiTheme="majorBidi" w:cstheme="majorBidi"/>
          <w:b w:val="0"/>
          <w:bCs w:val="0"/>
          <w:color w:val="FF0000"/>
          <w:sz w:val="24"/>
          <w:szCs w:val="24"/>
        </w:rPr>
        <w:t>thiobarbituric</w:t>
      </w:r>
      <w:proofErr w:type="spellEnd"/>
      <w:r w:rsidR="008D2225" w:rsidRPr="008D2225">
        <w:rPr>
          <w:rFonts w:asciiTheme="majorBidi" w:hAnsiTheme="majorBidi" w:cstheme="majorBidi"/>
          <w:b w:val="0"/>
          <w:bCs w:val="0"/>
          <w:color w:val="FF0000"/>
          <w:sz w:val="24"/>
          <w:szCs w:val="24"/>
        </w:rPr>
        <w:t xml:space="preserve"> acid reactive substances (TBARS) and </w:t>
      </w:r>
      <w:proofErr w:type="spellStart"/>
      <w:r w:rsidR="008D2225" w:rsidRPr="008D2225">
        <w:rPr>
          <w:rFonts w:asciiTheme="majorBidi" w:hAnsiTheme="majorBidi" w:cstheme="majorBidi"/>
          <w:b w:val="0"/>
          <w:bCs w:val="0"/>
          <w:color w:val="FF0000"/>
          <w:sz w:val="24"/>
          <w:szCs w:val="24"/>
        </w:rPr>
        <w:t>Nissl</w:t>
      </w:r>
      <w:proofErr w:type="spellEnd"/>
      <w:r w:rsidR="008D2225" w:rsidRPr="008D2225">
        <w:rPr>
          <w:rFonts w:asciiTheme="majorBidi" w:hAnsiTheme="majorBidi" w:cstheme="majorBidi"/>
          <w:b w:val="0"/>
          <w:bCs w:val="0"/>
          <w:color w:val="FF0000"/>
          <w:sz w:val="24"/>
          <w:szCs w:val="24"/>
        </w:rPr>
        <w:t xml:space="preserve"> staining, respectively.</w:t>
      </w:r>
    </w:p>
    <w:p w14:paraId="1E0F8E5C" w14:textId="2F23CBF5" w:rsidR="00A44B9C" w:rsidRPr="00B50023" w:rsidRDefault="00B879B8" w:rsidP="0071107F">
      <w:pPr>
        <w:spacing w:before="100" w:beforeAutospacing="1" w:after="100" w:afterAutospacing="1" w:line="480" w:lineRule="auto"/>
        <w:jc w:val="both"/>
        <w:rPr>
          <w:rFonts w:asciiTheme="majorBidi" w:eastAsia="Times New Roman" w:hAnsiTheme="majorBidi" w:cstheme="majorBidi"/>
          <w:lang w:eastAsia="en-US" w:bidi="fa-IR"/>
        </w:rPr>
      </w:pPr>
      <w:r w:rsidRPr="00B50023">
        <w:rPr>
          <w:rFonts w:asciiTheme="majorBidi" w:hAnsiTheme="majorBidi" w:cstheme="majorBidi"/>
          <w:lang w:bidi="fa-IR"/>
        </w:rPr>
        <w:t>.</w:t>
      </w:r>
      <w:r w:rsidR="00964543" w:rsidRPr="00524EB4">
        <w:rPr>
          <w:rFonts w:asciiTheme="majorBidi" w:eastAsia="Times New Roman" w:hAnsiTheme="majorBidi" w:cstheme="majorBidi"/>
          <w:i/>
          <w:iCs/>
          <w:lang w:eastAsia="en-US" w:bidi="fa-IR"/>
        </w:rPr>
        <w:t>Results:</w:t>
      </w:r>
      <w:r w:rsidR="00826A48" w:rsidRPr="00B50023">
        <w:rPr>
          <w:rFonts w:asciiTheme="majorBidi" w:eastAsia="Times New Roman" w:hAnsiTheme="majorBidi" w:cstheme="majorBidi"/>
          <w:b/>
          <w:bCs/>
          <w:lang w:eastAsia="en-US" w:bidi="fa-IR"/>
        </w:rPr>
        <w:t xml:space="preserve"> </w:t>
      </w:r>
      <w:r w:rsidR="00457DC5" w:rsidRPr="00B50023">
        <w:rPr>
          <w:rFonts w:asciiTheme="majorBidi" w:eastAsia="Times New Roman" w:hAnsiTheme="majorBidi" w:cstheme="majorBidi"/>
          <w:lang w:eastAsia="en-US" w:bidi="fa-IR"/>
        </w:rPr>
        <w:t>Our results showed that</w:t>
      </w:r>
      <w:r w:rsidR="00826A48" w:rsidRPr="00B50023">
        <w:rPr>
          <w:rFonts w:asciiTheme="majorBidi" w:eastAsia="Times New Roman" w:hAnsiTheme="majorBidi" w:cstheme="majorBidi"/>
          <w:lang w:eastAsia="en-US" w:bidi="fa-IR"/>
        </w:rPr>
        <w:t xml:space="preserve"> </w:t>
      </w:r>
      <w:r w:rsidR="00707B62">
        <w:rPr>
          <w:rStyle w:val="Emphasis"/>
          <w:rFonts w:asciiTheme="majorBidi" w:hAnsiTheme="majorBidi" w:cstheme="majorBidi"/>
          <w:i w:val="0"/>
          <w:iCs w:val="0"/>
        </w:rPr>
        <w:t>6-OHDA</w:t>
      </w:r>
      <w:r w:rsidR="00707B62" w:rsidRPr="00B50023">
        <w:rPr>
          <w:rFonts w:asciiTheme="majorBidi" w:eastAsia="Times New Roman" w:hAnsiTheme="majorBidi" w:cstheme="majorBidi"/>
          <w:lang w:eastAsia="en-US" w:bidi="fa-IR"/>
        </w:rPr>
        <w:t xml:space="preserve"> </w:t>
      </w:r>
      <w:r w:rsidR="00D35628" w:rsidRPr="00B50023">
        <w:rPr>
          <w:rFonts w:asciiTheme="majorBidi" w:eastAsia="Times New Roman" w:hAnsiTheme="majorBidi" w:cstheme="majorBidi"/>
          <w:lang w:eastAsia="en-US" w:bidi="fa-IR"/>
        </w:rPr>
        <w:t>le</w:t>
      </w:r>
      <w:r w:rsidR="006A68BB" w:rsidRPr="00B50023">
        <w:rPr>
          <w:rFonts w:asciiTheme="majorBidi" w:eastAsia="Times New Roman" w:hAnsiTheme="majorBidi" w:cstheme="majorBidi"/>
          <w:lang w:eastAsia="en-US" w:bidi="fa-IR"/>
        </w:rPr>
        <w:t>d</w:t>
      </w:r>
      <w:r w:rsidR="00D35628" w:rsidRPr="00B50023">
        <w:rPr>
          <w:rFonts w:asciiTheme="majorBidi" w:eastAsia="Times New Roman" w:hAnsiTheme="majorBidi" w:cstheme="majorBidi"/>
          <w:lang w:eastAsia="en-US" w:bidi="fa-IR"/>
        </w:rPr>
        <w:t xml:space="preserve"> to cognitive </w:t>
      </w:r>
      <w:r w:rsidR="007042B5" w:rsidRPr="00B50023">
        <w:rPr>
          <w:rFonts w:asciiTheme="majorBidi" w:eastAsia="Times New Roman" w:hAnsiTheme="majorBidi" w:cstheme="majorBidi"/>
          <w:lang w:eastAsia="en-US" w:bidi="fa-IR"/>
        </w:rPr>
        <w:t>dys</w:t>
      </w:r>
      <w:r w:rsidR="006A68BB" w:rsidRPr="00B50023">
        <w:rPr>
          <w:rFonts w:asciiTheme="majorBidi" w:eastAsia="Times New Roman" w:hAnsiTheme="majorBidi" w:cstheme="majorBidi"/>
          <w:lang w:eastAsia="en-US" w:bidi="fa-IR"/>
        </w:rPr>
        <w:t>function</w:t>
      </w:r>
      <w:r w:rsidR="00E8496C">
        <w:rPr>
          <w:rFonts w:asciiTheme="majorBidi" w:eastAsia="Times New Roman" w:hAnsiTheme="majorBidi" w:cstheme="majorBidi"/>
          <w:lang w:eastAsia="en-US" w:bidi="fa-IR"/>
        </w:rPr>
        <w:t xml:space="preserve">, increased MDA and </w:t>
      </w:r>
      <w:r w:rsidR="00680252">
        <w:rPr>
          <w:rFonts w:asciiTheme="majorBidi" w:eastAsia="Times New Roman" w:hAnsiTheme="majorBidi" w:cstheme="majorBidi"/>
          <w:lang w:eastAsia="en-US" w:bidi="fa-IR"/>
        </w:rPr>
        <w:t>neuronal damage</w:t>
      </w:r>
      <w:r w:rsidR="008D2225">
        <w:rPr>
          <w:rFonts w:asciiTheme="majorBidi" w:eastAsia="Times New Roman" w:hAnsiTheme="majorBidi" w:cstheme="majorBidi"/>
          <w:lang w:eastAsia="en-US" w:bidi="fa-IR"/>
        </w:rPr>
        <w:t xml:space="preserve"> compared sham </w:t>
      </w:r>
      <w:r w:rsidR="008D2225" w:rsidRPr="00B50023">
        <w:rPr>
          <w:rFonts w:asciiTheme="majorBidi" w:hAnsiTheme="majorBidi" w:cstheme="majorBidi"/>
        </w:rPr>
        <w:t>group</w:t>
      </w:r>
      <w:r w:rsidR="007042B5" w:rsidRPr="00B50023">
        <w:rPr>
          <w:rFonts w:asciiTheme="majorBidi" w:eastAsia="Times New Roman" w:hAnsiTheme="majorBidi" w:cstheme="majorBidi"/>
          <w:lang w:eastAsia="en-US" w:bidi="fa-IR"/>
        </w:rPr>
        <w:t>.</w:t>
      </w:r>
      <w:r w:rsidR="007042B5" w:rsidRPr="00680252">
        <w:rPr>
          <w:rFonts w:asciiTheme="majorBidi" w:eastAsia="Times New Roman" w:hAnsiTheme="majorBidi" w:cstheme="majorBidi"/>
          <w:color w:val="FF0000"/>
          <w:lang w:eastAsia="en-US" w:bidi="fa-IR"/>
        </w:rPr>
        <w:t xml:space="preserve"> </w:t>
      </w:r>
      <w:r w:rsidR="00CC1151" w:rsidRPr="00680252">
        <w:rPr>
          <w:rFonts w:asciiTheme="majorBidi" w:eastAsia="Times New Roman" w:hAnsiTheme="majorBidi" w:cstheme="majorBidi"/>
          <w:color w:val="FF0000"/>
          <w:lang w:eastAsia="en-US" w:bidi="fa-IR"/>
        </w:rPr>
        <w:t>However,</w:t>
      </w:r>
      <w:r w:rsidR="00826A48" w:rsidRPr="00680252">
        <w:rPr>
          <w:rFonts w:asciiTheme="majorBidi" w:eastAsia="Times New Roman" w:hAnsiTheme="majorBidi" w:cstheme="majorBidi"/>
          <w:color w:val="FF0000"/>
          <w:lang w:eastAsia="en-US" w:bidi="fa-IR"/>
        </w:rPr>
        <w:t xml:space="preserve"> </w:t>
      </w:r>
      <w:r w:rsidR="009A0BCC" w:rsidRPr="00680252">
        <w:rPr>
          <w:rFonts w:asciiTheme="majorBidi" w:eastAsia="Times New Roman" w:hAnsiTheme="majorBidi" w:cstheme="majorBidi"/>
          <w:color w:val="FF0000"/>
          <w:lang w:eastAsia="en-US" w:bidi="fa-IR"/>
        </w:rPr>
        <w:t xml:space="preserve">the </w:t>
      </w:r>
      <w:r w:rsidR="007042B5" w:rsidRPr="00680252">
        <w:rPr>
          <w:rFonts w:asciiTheme="majorBidi" w:eastAsia="Times New Roman" w:hAnsiTheme="majorBidi" w:cstheme="majorBidi"/>
          <w:color w:val="FF0000"/>
          <w:lang w:eastAsia="en-US" w:bidi="fa-IR"/>
        </w:rPr>
        <w:t xml:space="preserve">administration of </w:t>
      </w:r>
      <w:r w:rsidR="00761A1B" w:rsidRPr="00680252">
        <w:rPr>
          <w:rFonts w:asciiTheme="majorBidi" w:eastAsia="Times New Roman" w:hAnsiTheme="majorBidi" w:cstheme="majorBidi"/>
          <w:color w:val="FF0000"/>
          <w:lang w:eastAsia="en-US" w:bidi="fa-IR"/>
        </w:rPr>
        <w:t>OEE</w:t>
      </w:r>
      <w:r w:rsidR="00826A48" w:rsidRPr="00680252">
        <w:rPr>
          <w:rFonts w:asciiTheme="majorBidi" w:eastAsia="Times New Roman" w:hAnsiTheme="majorBidi" w:cstheme="majorBidi"/>
          <w:color w:val="FF0000"/>
          <w:lang w:eastAsia="en-US" w:bidi="fa-IR"/>
        </w:rPr>
        <w:t xml:space="preserve"> </w:t>
      </w:r>
      <w:r w:rsidR="00E8496C" w:rsidRPr="00680252">
        <w:rPr>
          <w:rFonts w:asciiTheme="majorBidi" w:eastAsia="Times New Roman" w:hAnsiTheme="majorBidi" w:cstheme="majorBidi"/>
          <w:color w:val="FF0000"/>
          <w:lang w:eastAsia="en-US" w:bidi="fa-IR"/>
        </w:rPr>
        <w:t xml:space="preserve">was </w:t>
      </w:r>
      <w:r w:rsidR="00680252" w:rsidRPr="00680252">
        <w:rPr>
          <w:rFonts w:asciiTheme="majorBidi" w:eastAsia="Times New Roman" w:hAnsiTheme="majorBidi" w:cstheme="majorBidi"/>
          <w:color w:val="FF0000"/>
          <w:lang w:eastAsia="en-US" w:bidi="fa-IR"/>
        </w:rPr>
        <w:t>improved</w:t>
      </w:r>
      <w:r w:rsidR="00E8496C" w:rsidRPr="00680252">
        <w:rPr>
          <w:rFonts w:asciiTheme="majorBidi" w:eastAsia="Times New Roman" w:hAnsiTheme="majorBidi" w:cstheme="majorBidi"/>
          <w:color w:val="FF0000"/>
          <w:lang w:eastAsia="en-US" w:bidi="fa-IR"/>
        </w:rPr>
        <w:t xml:space="preserve"> </w:t>
      </w:r>
      <w:r w:rsidR="00680252" w:rsidRPr="00680252">
        <w:rPr>
          <w:rFonts w:asciiTheme="majorBidi" w:eastAsia="Times New Roman" w:hAnsiTheme="majorBidi" w:cstheme="majorBidi"/>
          <w:color w:val="FF0000"/>
          <w:lang w:eastAsia="en-US" w:bidi="fa-IR"/>
        </w:rPr>
        <w:t xml:space="preserve">cognitive dysfunction, decreased MDA and prevented </w:t>
      </w:r>
      <w:r w:rsidR="00680252" w:rsidRPr="00680252">
        <w:rPr>
          <w:rFonts w:asciiTheme="majorBidi" w:hAnsiTheme="majorBidi" w:cstheme="majorBidi"/>
          <w:color w:val="FF0000"/>
        </w:rPr>
        <w:t>neuronal damage in animal model of PD.</w:t>
      </w:r>
      <w:r w:rsidR="00D35628" w:rsidRPr="00680252">
        <w:rPr>
          <w:rFonts w:asciiTheme="majorBidi" w:eastAsia="Times New Roman" w:hAnsiTheme="majorBidi" w:cstheme="majorBidi"/>
          <w:color w:val="FF0000"/>
          <w:lang w:eastAsia="en-US" w:bidi="fa-IR"/>
        </w:rPr>
        <w:t xml:space="preserve"> </w:t>
      </w:r>
    </w:p>
    <w:p w14:paraId="4F6A02D7" w14:textId="17C4448F" w:rsidR="00EA5990" w:rsidRPr="00B50023" w:rsidRDefault="00964543" w:rsidP="00E8496C">
      <w:pPr>
        <w:spacing w:line="480" w:lineRule="auto"/>
        <w:jc w:val="both"/>
        <w:rPr>
          <w:rFonts w:asciiTheme="majorBidi" w:hAnsiTheme="majorBidi" w:cstheme="majorBidi"/>
        </w:rPr>
      </w:pPr>
      <w:r w:rsidRPr="00524EB4">
        <w:rPr>
          <w:rFonts w:asciiTheme="majorBidi" w:hAnsiTheme="majorBidi" w:cstheme="majorBidi"/>
          <w:i/>
          <w:iCs/>
        </w:rPr>
        <w:t>Conclusion:</w:t>
      </w:r>
      <w:r w:rsidR="00691D4F" w:rsidRPr="00B50023">
        <w:rPr>
          <w:rFonts w:asciiTheme="majorBidi" w:hAnsiTheme="majorBidi" w:cstheme="majorBidi"/>
        </w:rPr>
        <w:t xml:space="preserve"> </w:t>
      </w:r>
      <w:r w:rsidR="00EA5990" w:rsidRPr="00A039D7">
        <w:t xml:space="preserve">The </w:t>
      </w:r>
      <w:r w:rsidR="00EA5990" w:rsidRPr="00B50023">
        <w:rPr>
          <w:rFonts w:asciiTheme="majorBidi" w:hAnsiTheme="majorBidi" w:cstheme="majorBidi"/>
        </w:rPr>
        <w:t>onion</w:t>
      </w:r>
      <w:r w:rsidR="00EA5990">
        <w:rPr>
          <w:rFonts w:asciiTheme="majorBidi" w:hAnsiTheme="majorBidi" w:cstheme="majorBidi"/>
        </w:rPr>
        <w:t xml:space="preserve"> </w:t>
      </w:r>
      <w:r w:rsidR="00EA5990" w:rsidRPr="00A039D7">
        <w:t xml:space="preserve">could be a new </w:t>
      </w:r>
      <w:r w:rsidR="00EA5990">
        <w:t>nutrition s</w:t>
      </w:r>
      <w:r w:rsidR="00EA5990" w:rsidRPr="00054AB8">
        <w:t>trategy</w:t>
      </w:r>
      <w:r w:rsidR="00EA5990">
        <w:t xml:space="preserve"> and essential part of the food diet </w:t>
      </w:r>
      <w:r w:rsidR="00EA5990" w:rsidRPr="00A039D7">
        <w:t xml:space="preserve">for </w:t>
      </w:r>
      <w:r w:rsidR="00EA5990">
        <w:t>preventing PD</w:t>
      </w:r>
      <w:r w:rsidR="00EA5990" w:rsidRPr="00A039D7">
        <w:t>.</w:t>
      </w:r>
    </w:p>
    <w:p w14:paraId="4EADA474" w14:textId="4CDFA73F" w:rsidR="00D35628" w:rsidRPr="00B50023" w:rsidRDefault="006A6DEC" w:rsidP="00EA5990">
      <w:pPr>
        <w:spacing w:before="100" w:beforeAutospacing="1" w:after="100" w:afterAutospacing="1" w:line="480" w:lineRule="auto"/>
        <w:jc w:val="both"/>
        <w:rPr>
          <w:rFonts w:asciiTheme="majorBidi" w:eastAsia="Times New Roman" w:hAnsiTheme="majorBidi" w:cstheme="majorBidi"/>
          <w:lang w:eastAsia="en-US" w:bidi="fa-IR"/>
        </w:rPr>
      </w:pPr>
      <w:r w:rsidRPr="00524EB4">
        <w:rPr>
          <w:rFonts w:asciiTheme="majorBidi" w:hAnsiTheme="majorBidi" w:cstheme="majorBidi"/>
          <w:i/>
          <w:iCs/>
        </w:rPr>
        <w:t>Keywords:</w:t>
      </w:r>
      <w:r w:rsidR="00A05EC1" w:rsidRPr="00B50023">
        <w:rPr>
          <w:rFonts w:asciiTheme="majorBidi" w:hAnsiTheme="majorBidi" w:cstheme="majorBidi"/>
          <w:b/>
          <w:bCs/>
        </w:rPr>
        <w:t xml:space="preserve"> </w:t>
      </w:r>
      <w:r w:rsidR="00103A3B">
        <w:rPr>
          <w:rFonts w:asciiTheme="majorBidi" w:hAnsiTheme="majorBidi" w:cstheme="majorBidi"/>
          <w:shd w:val="clear" w:color="auto" w:fill="FFFFFF"/>
        </w:rPr>
        <w:t>O</w:t>
      </w:r>
      <w:r w:rsidR="009A0BCC" w:rsidRPr="00B50023">
        <w:rPr>
          <w:rFonts w:asciiTheme="majorBidi" w:hAnsiTheme="majorBidi" w:cstheme="majorBidi"/>
          <w:shd w:val="clear" w:color="auto" w:fill="FFFFFF"/>
        </w:rPr>
        <w:t>nion</w:t>
      </w:r>
      <w:r w:rsidR="00103A3B">
        <w:rPr>
          <w:rFonts w:asciiTheme="majorBidi" w:hAnsiTheme="majorBidi" w:cstheme="majorBidi"/>
          <w:i/>
          <w:iCs/>
          <w:shd w:val="clear" w:color="auto" w:fill="FFFFFF"/>
        </w:rPr>
        <w:t>;</w:t>
      </w:r>
      <w:r w:rsidR="00A05EC1" w:rsidRPr="00B50023">
        <w:rPr>
          <w:rFonts w:asciiTheme="majorBidi" w:hAnsiTheme="majorBidi" w:cstheme="majorBidi"/>
          <w:i/>
          <w:iCs/>
          <w:shd w:val="clear" w:color="auto" w:fill="FFFFFF"/>
        </w:rPr>
        <w:t xml:space="preserve"> </w:t>
      </w:r>
      <w:r w:rsidR="009A0BCC" w:rsidRPr="00B50023">
        <w:rPr>
          <w:rStyle w:val="kwd-text"/>
          <w:rFonts w:asciiTheme="majorBidi" w:hAnsiTheme="majorBidi" w:cstheme="majorBidi"/>
        </w:rPr>
        <w:t>learning</w:t>
      </w:r>
      <w:r w:rsidR="00103A3B">
        <w:rPr>
          <w:rStyle w:val="kwd-text"/>
          <w:rFonts w:asciiTheme="majorBidi" w:hAnsiTheme="majorBidi" w:cstheme="majorBidi"/>
        </w:rPr>
        <w:t>;</w:t>
      </w:r>
      <w:r w:rsidRPr="00B50023">
        <w:rPr>
          <w:rStyle w:val="kwd-text"/>
          <w:rFonts w:asciiTheme="majorBidi" w:hAnsiTheme="majorBidi" w:cstheme="majorBidi"/>
        </w:rPr>
        <w:t xml:space="preserve"> </w:t>
      </w:r>
      <w:r w:rsidR="009A0BCC" w:rsidRPr="00B50023">
        <w:rPr>
          <w:rStyle w:val="kwd-text"/>
          <w:rFonts w:asciiTheme="majorBidi" w:hAnsiTheme="majorBidi" w:cstheme="majorBidi"/>
        </w:rPr>
        <w:t>memory</w:t>
      </w:r>
      <w:r w:rsidR="00103A3B">
        <w:rPr>
          <w:rStyle w:val="kwd-text"/>
          <w:rFonts w:asciiTheme="majorBidi" w:hAnsiTheme="majorBidi" w:cstheme="majorBidi"/>
        </w:rPr>
        <w:t>;</w:t>
      </w:r>
      <w:r w:rsidRPr="00B50023">
        <w:rPr>
          <w:rStyle w:val="kwd-text"/>
          <w:rFonts w:asciiTheme="majorBidi" w:hAnsiTheme="majorBidi" w:cstheme="majorBidi"/>
        </w:rPr>
        <w:t xml:space="preserve"> Parkinson</w:t>
      </w:r>
      <w:r w:rsidR="00FF2E52">
        <w:rPr>
          <w:rStyle w:val="kwd-text"/>
          <w:rFonts w:asciiTheme="majorBidi" w:hAnsiTheme="majorBidi" w:cstheme="majorBidi"/>
        </w:rPr>
        <w:t xml:space="preserve"> disease</w:t>
      </w:r>
    </w:p>
    <w:p w14:paraId="61A84330" w14:textId="593D5E40" w:rsidR="00B50023" w:rsidRDefault="00B50023" w:rsidP="003E57F4">
      <w:pPr>
        <w:spacing w:line="48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br w:type="page"/>
      </w:r>
    </w:p>
    <w:p w14:paraId="499B47D1" w14:textId="77777777" w:rsidR="00835484" w:rsidRPr="00B50023" w:rsidRDefault="006D5D52" w:rsidP="003E57F4">
      <w:pPr>
        <w:spacing w:line="480" w:lineRule="auto"/>
        <w:jc w:val="both"/>
        <w:rPr>
          <w:rFonts w:asciiTheme="majorBidi" w:hAnsiTheme="majorBidi" w:cstheme="majorBidi"/>
          <w:b/>
          <w:bCs/>
        </w:rPr>
      </w:pPr>
      <w:r w:rsidRPr="00B50023">
        <w:rPr>
          <w:rFonts w:asciiTheme="majorBidi" w:hAnsiTheme="majorBidi" w:cstheme="majorBidi"/>
          <w:b/>
          <w:bCs/>
        </w:rPr>
        <w:lastRenderedPageBreak/>
        <w:t>Introduction</w:t>
      </w:r>
    </w:p>
    <w:p w14:paraId="651EE887" w14:textId="2666DC32" w:rsidR="006D5D52" w:rsidRPr="00AD3948" w:rsidRDefault="007D5C0A" w:rsidP="002F0C86">
      <w:pPr>
        <w:spacing w:line="480" w:lineRule="auto"/>
        <w:jc w:val="both"/>
        <w:rPr>
          <w:rFonts w:asciiTheme="majorBidi" w:hAnsiTheme="majorBidi" w:cstheme="majorBidi"/>
          <w:color w:val="FF0000"/>
          <w:shd w:val="clear" w:color="auto" w:fill="FFFFFF"/>
        </w:rPr>
      </w:pPr>
      <w:r w:rsidRPr="00B50023">
        <w:rPr>
          <w:rFonts w:asciiTheme="majorBidi" w:hAnsiTheme="majorBidi" w:cstheme="majorBidi"/>
        </w:rPr>
        <w:t xml:space="preserve">Parkinson’s disease (PD), a progressive neurodegenerative </w:t>
      </w:r>
      <w:r w:rsidR="00505398" w:rsidRPr="00B50023">
        <w:rPr>
          <w:rFonts w:asciiTheme="majorBidi" w:hAnsiTheme="majorBidi" w:cstheme="majorBidi"/>
        </w:rPr>
        <w:t>disorder</w:t>
      </w:r>
      <w:r w:rsidR="00A05EC1" w:rsidRPr="00B50023">
        <w:rPr>
          <w:rFonts w:asciiTheme="majorBidi" w:hAnsiTheme="majorBidi" w:cstheme="majorBidi"/>
        </w:rPr>
        <w:t>,</w:t>
      </w:r>
      <w:r w:rsidRPr="00B50023">
        <w:rPr>
          <w:rFonts w:asciiTheme="majorBidi" w:hAnsiTheme="majorBidi" w:cstheme="majorBidi"/>
        </w:rPr>
        <w:t xml:space="preserve"> is common in the population over 60 years of age</w:t>
      </w:r>
      <w:r w:rsidR="00A05EC1" w:rsidRPr="00B50023">
        <w:rPr>
          <w:rFonts w:asciiTheme="majorBidi" w:hAnsiTheme="majorBidi" w:cstheme="majorBidi"/>
        </w:rPr>
        <w:t xml:space="preserve"> </w:t>
      </w:r>
      <w:r w:rsidR="00302B6B" w:rsidRPr="00B50023">
        <w:rPr>
          <w:rFonts w:asciiTheme="majorBidi" w:hAnsiTheme="majorBidi" w:cstheme="majorBidi"/>
        </w:rPr>
        <w:fldChar w:fldCharType="begin"/>
      </w:r>
      <w:r w:rsidR="00AD3948">
        <w:rPr>
          <w:rFonts w:asciiTheme="majorBidi" w:hAnsiTheme="majorBidi" w:cstheme="majorBidi"/>
        </w:rPr>
        <w:instrText xml:space="preserve"> ADDIN EN.CITE &lt;EndNote&gt;&lt;Cite&gt;&lt;Author&gt;Jankovic&lt;/Author&gt;&lt;Year&gt;2008&lt;/Year&gt;&lt;RecNum&gt;64&lt;/RecNum&gt;&lt;DisplayText&gt;[1]&lt;/DisplayText&gt;&lt;record&gt;&lt;rec-number&gt;64&lt;/rec-number&gt;&lt;foreign-keys&gt;&lt;key app="EN" db-id="eszefxfw2taweter95dpw2ah9v2x5tx2t99a"&gt;64&lt;/key&gt;&lt;/foreign-keys&gt;&lt;ref-type name="Journal Article"&gt;17&lt;/ref-type&gt;&lt;contributors&gt;&lt;authors&gt;&lt;author&gt;Jankovic, Joseph&lt;/author&gt;&lt;/authors&gt;&lt;/contributors&gt;&lt;titles&gt;&lt;title&gt;Parkinson’s disease: clinical features and diagnosis&lt;/title&gt;&lt;secondary-title&gt;Journal of Neurology, Neurosurgery &amp;amp; Psychiatry&lt;/secondary-title&gt;&lt;/titles&gt;&lt;periodical&gt;&lt;full-title&gt;Journal of Neurology, Neurosurgery &amp;amp; Psychiatry&lt;/full-title&gt;&lt;/periodical&gt;&lt;pages&gt;368-376&lt;/pages&gt;&lt;volume&gt;79&lt;/volume&gt;&lt;number&gt;4&lt;/number&gt;&lt;dates&gt;&lt;year&gt;2008&lt;/year&gt;&lt;/dates&gt;&lt;isbn&gt;0022-3050&lt;/isbn&gt;&lt;urls&gt;&lt;/urls&gt;&lt;/record&gt;&lt;/Cite&gt;&lt;/EndNote&gt;</w:instrText>
      </w:r>
      <w:r w:rsidR="00302B6B" w:rsidRPr="00B50023">
        <w:rPr>
          <w:rFonts w:asciiTheme="majorBidi" w:hAnsiTheme="majorBidi" w:cstheme="majorBidi"/>
        </w:rPr>
        <w:fldChar w:fldCharType="separate"/>
      </w:r>
      <w:r w:rsidR="00AD3948">
        <w:rPr>
          <w:rFonts w:asciiTheme="majorBidi" w:hAnsiTheme="majorBidi" w:cstheme="majorBidi"/>
          <w:noProof/>
        </w:rPr>
        <w:t>[</w:t>
      </w:r>
      <w:hyperlink w:anchor="_ENREF_1" w:tooltip="Jankovic, 2008 #64" w:history="1">
        <w:r w:rsidR="002F0C86">
          <w:rPr>
            <w:rFonts w:asciiTheme="majorBidi" w:hAnsiTheme="majorBidi" w:cstheme="majorBidi"/>
            <w:noProof/>
          </w:rPr>
          <w:t>1</w:t>
        </w:r>
      </w:hyperlink>
      <w:r w:rsidR="00AD3948">
        <w:rPr>
          <w:rFonts w:asciiTheme="majorBidi" w:hAnsiTheme="majorBidi" w:cstheme="majorBidi"/>
          <w:noProof/>
        </w:rPr>
        <w:t>]</w:t>
      </w:r>
      <w:r w:rsidR="00302B6B" w:rsidRPr="00B50023">
        <w:rPr>
          <w:rFonts w:asciiTheme="majorBidi" w:hAnsiTheme="majorBidi" w:cstheme="majorBidi"/>
        </w:rPr>
        <w:fldChar w:fldCharType="end"/>
      </w:r>
      <w:r w:rsidRPr="00B50023">
        <w:rPr>
          <w:rFonts w:asciiTheme="majorBidi" w:hAnsiTheme="majorBidi" w:cstheme="majorBidi"/>
        </w:rPr>
        <w:t xml:space="preserve">. </w:t>
      </w:r>
      <w:r w:rsidR="007347B0" w:rsidRPr="00B50023">
        <w:rPr>
          <w:rFonts w:asciiTheme="majorBidi" w:hAnsiTheme="majorBidi" w:cstheme="majorBidi"/>
        </w:rPr>
        <w:t xml:space="preserve">Dopaminergic neuron degeneration in </w:t>
      </w:r>
      <w:proofErr w:type="spellStart"/>
      <w:r w:rsidR="007347B0" w:rsidRPr="00B50023">
        <w:rPr>
          <w:rFonts w:asciiTheme="majorBidi" w:hAnsiTheme="majorBidi" w:cstheme="majorBidi"/>
        </w:rPr>
        <w:t>substantia</w:t>
      </w:r>
      <w:proofErr w:type="spellEnd"/>
      <w:r w:rsidR="007347B0" w:rsidRPr="00B50023">
        <w:rPr>
          <w:rFonts w:asciiTheme="majorBidi" w:hAnsiTheme="majorBidi" w:cstheme="majorBidi"/>
        </w:rPr>
        <w:t xml:space="preserve"> </w:t>
      </w:r>
      <w:proofErr w:type="spellStart"/>
      <w:r w:rsidR="007347B0" w:rsidRPr="00B50023">
        <w:rPr>
          <w:rFonts w:asciiTheme="majorBidi" w:hAnsiTheme="majorBidi" w:cstheme="majorBidi"/>
        </w:rPr>
        <w:t>nigra</w:t>
      </w:r>
      <w:proofErr w:type="spellEnd"/>
      <w:r w:rsidR="007347B0" w:rsidRPr="00B50023">
        <w:rPr>
          <w:rFonts w:asciiTheme="majorBidi" w:hAnsiTheme="majorBidi" w:cstheme="majorBidi"/>
        </w:rPr>
        <w:t xml:space="preserve"> pars </w:t>
      </w:r>
      <w:proofErr w:type="spellStart"/>
      <w:r w:rsidR="007347B0" w:rsidRPr="00B50023">
        <w:rPr>
          <w:rFonts w:asciiTheme="majorBidi" w:hAnsiTheme="majorBidi" w:cstheme="majorBidi"/>
        </w:rPr>
        <w:t>compacta</w:t>
      </w:r>
      <w:proofErr w:type="spellEnd"/>
      <w:r w:rsidR="007347B0" w:rsidRPr="00B50023">
        <w:rPr>
          <w:rFonts w:asciiTheme="majorBidi" w:hAnsiTheme="majorBidi" w:cstheme="majorBidi"/>
        </w:rPr>
        <w:t xml:space="preserve"> (</w:t>
      </w:r>
      <w:proofErr w:type="spellStart"/>
      <w:r w:rsidR="007347B0" w:rsidRPr="00B50023">
        <w:rPr>
          <w:rFonts w:asciiTheme="majorBidi" w:hAnsiTheme="majorBidi" w:cstheme="majorBidi"/>
        </w:rPr>
        <w:t>SNpc</w:t>
      </w:r>
      <w:proofErr w:type="spellEnd"/>
      <w:r w:rsidR="007347B0" w:rsidRPr="00B50023">
        <w:rPr>
          <w:rFonts w:asciiTheme="majorBidi" w:hAnsiTheme="majorBidi" w:cstheme="majorBidi"/>
        </w:rPr>
        <w:t xml:space="preserve">) </w:t>
      </w:r>
      <w:r w:rsidR="00A05EC1" w:rsidRPr="00B50023">
        <w:rPr>
          <w:rFonts w:asciiTheme="majorBidi" w:hAnsiTheme="majorBidi" w:cstheme="majorBidi"/>
        </w:rPr>
        <w:t xml:space="preserve">occurs </w:t>
      </w:r>
      <w:r w:rsidR="007347B0" w:rsidRPr="00B50023">
        <w:rPr>
          <w:rFonts w:asciiTheme="majorBidi" w:hAnsiTheme="majorBidi" w:cstheme="majorBidi"/>
        </w:rPr>
        <w:t xml:space="preserve">in PD which </w:t>
      </w:r>
      <w:r w:rsidR="00A05EC1" w:rsidRPr="00B50023">
        <w:rPr>
          <w:rFonts w:asciiTheme="majorBidi" w:hAnsiTheme="majorBidi" w:cstheme="majorBidi"/>
        </w:rPr>
        <w:t xml:space="preserve">is </w:t>
      </w:r>
      <w:r w:rsidR="007347B0" w:rsidRPr="00B50023">
        <w:rPr>
          <w:rFonts w:asciiTheme="majorBidi" w:hAnsiTheme="majorBidi" w:cstheme="majorBidi"/>
        </w:rPr>
        <w:t xml:space="preserve">related to clinical manifestation of PD </w:t>
      </w:r>
      <w:r w:rsidR="00302B6B" w:rsidRPr="00B50023">
        <w:rPr>
          <w:rFonts w:asciiTheme="majorBidi" w:hAnsiTheme="majorBidi" w:cstheme="majorBidi"/>
        </w:rPr>
        <w:fldChar w:fldCharType="begin"/>
      </w:r>
      <w:r w:rsidR="00AD3948">
        <w:rPr>
          <w:rFonts w:asciiTheme="majorBidi" w:hAnsiTheme="majorBidi" w:cstheme="majorBidi"/>
        </w:rPr>
        <w:instrText xml:space="preserve"> ADDIN EN.CITE &lt;EndNote&gt;&lt;Cite&gt;&lt;Author&gt;Skaper&lt;/Author&gt;&lt;Year&gt;2007&lt;/Year&gt;&lt;RecNum&gt;65&lt;/RecNum&gt;&lt;DisplayText&gt;[2]&lt;/DisplayText&gt;&lt;record&gt;&lt;rec-number&gt;65&lt;/rec-number&gt;&lt;foreign-keys&gt;&lt;key app="EN" db-id="eszefxfw2taweter95dpw2ah9v2x5tx2t99a"&gt;65&lt;/key&gt;&lt;/foreign-keys&gt;&lt;ref-type name="Journal Article"&gt;17&lt;/ref-type&gt;&lt;contributors&gt;&lt;authors&gt;&lt;author&gt;Skaper, Stephen D&lt;/author&gt;&lt;/authors&gt;&lt;/contributors&gt;&lt;titles&gt;&lt;title&gt;The brain as a target for inflammatory processes and neuroprotective strategies&lt;/title&gt;&lt;secondary-title&gt;Annals of the New York Academy of Sciences&lt;/secondary-title&gt;&lt;/titles&gt;&lt;periodical&gt;&lt;full-title&gt;Annals of the New York Academy of Sciences&lt;/full-title&gt;&lt;/periodical&gt;&lt;pages&gt;23-34&lt;/pages&gt;&lt;volume&gt;1122&lt;/volume&gt;&lt;number&gt;1&lt;/number&gt;&lt;dates&gt;&lt;year&gt;2007&lt;/year&gt;&lt;/dates&gt;&lt;isbn&gt;1749-6632&lt;/isbn&gt;&lt;urls&gt;&lt;/urls&gt;&lt;/record&gt;&lt;/Cite&gt;&lt;/EndNote&gt;</w:instrText>
      </w:r>
      <w:r w:rsidR="00302B6B" w:rsidRPr="00B50023">
        <w:rPr>
          <w:rFonts w:asciiTheme="majorBidi" w:hAnsiTheme="majorBidi" w:cstheme="majorBidi"/>
        </w:rPr>
        <w:fldChar w:fldCharType="separate"/>
      </w:r>
      <w:r w:rsidR="00AD3948">
        <w:rPr>
          <w:rFonts w:asciiTheme="majorBidi" w:hAnsiTheme="majorBidi" w:cstheme="majorBidi"/>
          <w:noProof/>
        </w:rPr>
        <w:t>[</w:t>
      </w:r>
      <w:hyperlink w:anchor="_ENREF_2" w:tooltip="Skaper, 2007 #65" w:history="1">
        <w:r w:rsidR="002F0C86">
          <w:rPr>
            <w:rFonts w:asciiTheme="majorBidi" w:hAnsiTheme="majorBidi" w:cstheme="majorBidi"/>
            <w:noProof/>
          </w:rPr>
          <w:t>2</w:t>
        </w:r>
      </w:hyperlink>
      <w:r w:rsidR="00AD3948">
        <w:rPr>
          <w:rFonts w:asciiTheme="majorBidi" w:hAnsiTheme="majorBidi" w:cstheme="majorBidi"/>
          <w:noProof/>
        </w:rPr>
        <w:t>]</w:t>
      </w:r>
      <w:r w:rsidR="00302B6B" w:rsidRPr="00B50023">
        <w:rPr>
          <w:rFonts w:asciiTheme="majorBidi" w:hAnsiTheme="majorBidi" w:cstheme="majorBidi"/>
        </w:rPr>
        <w:fldChar w:fldCharType="end"/>
      </w:r>
      <w:r w:rsidR="007347B0" w:rsidRPr="00B50023">
        <w:rPr>
          <w:rFonts w:asciiTheme="majorBidi" w:hAnsiTheme="majorBidi" w:cstheme="majorBidi"/>
        </w:rPr>
        <w:t xml:space="preserve">. </w:t>
      </w:r>
      <w:r w:rsidR="005C4F58" w:rsidRPr="00B50023">
        <w:rPr>
          <w:rFonts w:asciiTheme="majorBidi" w:hAnsiTheme="majorBidi" w:cstheme="majorBidi"/>
        </w:rPr>
        <w:t xml:space="preserve">Clinical symptoms </w:t>
      </w:r>
      <w:r w:rsidR="00A05EC1" w:rsidRPr="00B50023">
        <w:rPr>
          <w:rFonts w:asciiTheme="majorBidi" w:hAnsiTheme="majorBidi" w:cstheme="majorBidi"/>
        </w:rPr>
        <w:t xml:space="preserve">include </w:t>
      </w:r>
      <w:proofErr w:type="spellStart"/>
      <w:r w:rsidR="004606C9" w:rsidRPr="00B50023">
        <w:rPr>
          <w:rFonts w:asciiTheme="majorBidi" w:hAnsiTheme="majorBidi" w:cstheme="majorBidi"/>
        </w:rPr>
        <w:t>hypokinesia</w:t>
      </w:r>
      <w:proofErr w:type="spellEnd"/>
      <w:r w:rsidR="004606C9" w:rsidRPr="00B50023">
        <w:rPr>
          <w:rFonts w:asciiTheme="majorBidi" w:hAnsiTheme="majorBidi" w:cstheme="majorBidi"/>
        </w:rPr>
        <w:t>, tremor, cognitive dysfunction and depression</w:t>
      </w:r>
      <w:r w:rsidR="00A05EC1" w:rsidRPr="00B50023">
        <w:rPr>
          <w:rFonts w:asciiTheme="majorBidi" w:hAnsiTheme="majorBidi" w:cstheme="majorBidi"/>
        </w:rPr>
        <w:t xml:space="preserve"> </w:t>
      </w:r>
      <w:r w:rsidR="00302B6B" w:rsidRPr="00B50023">
        <w:rPr>
          <w:rFonts w:asciiTheme="majorBidi" w:hAnsiTheme="majorBidi" w:cstheme="majorBidi"/>
        </w:rPr>
        <w:fldChar w:fldCharType="begin"/>
      </w:r>
      <w:r w:rsidR="00AD3948">
        <w:rPr>
          <w:rFonts w:asciiTheme="majorBidi" w:hAnsiTheme="majorBidi" w:cstheme="majorBidi"/>
        </w:rPr>
        <w:instrText xml:space="preserve"> ADDIN EN.CITE &lt;EndNote&gt;&lt;Cite&gt;&lt;Author&gt;Jankovic&lt;/Author&gt;&lt;Year&gt;2008&lt;/Year&gt;&lt;RecNum&gt;64&lt;/RecNum&gt;&lt;DisplayText&gt;[1]&lt;/DisplayText&gt;&lt;record&gt;&lt;rec-number&gt;64&lt;/rec-number&gt;&lt;foreign-keys&gt;&lt;key app="EN" db-id="eszefxfw2taweter95dpw2ah9v2x5tx2t99a"&gt;64&lt;/key&gt;&lt;/foreign-keys&gt;&lt;ref-type name="Journal Article"&gt;17&lt;/ref-type&gt;&lt;contributors&gt;&lt;authors&gt;&lt;author&gt;Jankovic, Joseph&lt;/author&gt;&lt;/authors&gt;&lt;/contributors&gt;&lt;titles&gt;&lt;title&gt;Parkinson’s disease: clinical features and diagnosis&lt;/title&gt;&lt;secondary-title&gt;Journal of Neurology, Neurosurgery &amp;amp; Psychiatry&lt;/secondary-title&gt;&lt;/titles&gt;&lt;periodical&gt;&lt;full-title&gt;Journal of Neurology, Neurosurgery &amp;amp; Psychiatry&lt;/full-title&gt;&lt;/periodical&gt;&lt;pages&gt;368-376&lt;/pages&gt;&lt;volume&gt;79&lt;/volume&gt;&lt;number&gt;4&lt;/number&gt;&lt;dates&gt;&lt;year&gt;2008&lt;/year&gt;&lt;/dates&gt;&lt;isbn&gt;0022-3050&lt;/isbn&gt;&lt;urls&gt;&lt;/urls&gt;&lt;/record&gt;&lt;/Cite&gt;&lt;/EndNote&gt;</w:instrText>
      </w:r>
      <w:r w:rsidR="00302B6B" w:rsidRPr="00B50023">
        <w:rPr>
          <w:rFonts w:asciiTheme="majorBidi" w:hAnsiTheme="majorBidi" w:cstheme="majorBidi"/>
        </w:rPr>
        <w:fldChar w:fldCharType="separate"/>
      </w:r>
      <w:r w:rsidR="00AD3948">
        <w:rPr>
          <w:rFonts w:asciiTheme="majorBidi" w:hAnsiTheme="majorBidi" w:cstheme="majorBidi"/>
          <w:noProof/>
        </w:rPr>
        <w:t>[</w:t>
      </w:r>
      <w:hyperlink w:anchor="_ENREF_1" w:tooltip="Jankovic, 2008 #64" w:history="1">
        <w:r w:rsidR="002F0C86">
          <w:rPr>
            <w:rFonts w:asciiTheme="majorBidi" w:hAnsiTheme="majorBidi" w:cstheme="majorBidi"/>
            <w:noProof/>
          </w:rPr>
          <w:t>1</w:t>
        </w:r>
      </w:hyperlink>
      <w:r w:rsidR="00AD3948">
        <w:rPr>
          <w:rFonts w:asciiTheme="majorBidi" w:hAnsiTheme="majorBidi" w:cstheme="majorBidi"/>
          <w:noProof/>
        </w:rPr>
        <w:t>]</w:t>
      </w:r>
      <w:r w:rsidR="00302B6B" w:rsidRPr="00B50023">
        <w:rPr>
          <w:rFonts w:asciiTheme="majorBidi" w:hAnsiTheme="majorBidi" w:cstheme="majorBidi"/>
        </w:rPr>
        <w:fldChar w:fldCharType="end"/>
      </w:r>
      <w:r w:rsidR="005C4F58" w:rsidRPr="00B50023">
        <w:rPr>
          <w:rFonts w:asciiTheme="majorBidi" w:hAnsiTheme="majorBidi" w:cstheme="majorBidi"/>
        </w:rPr>
        <w:t xml:space="preserve">. PD is </w:t>
      </w:r>
      <w:r w:rsidR="00EA19CD" w:rsidRPr="00B50023">
        <w:rPr>
          <w:rFonts w:asciiTheme="majorBidi" w:hAnsiTheme="majorBidi" w:cstheme="majorBidi"/>
        </w:rPr>
        <w:t>a disease</w:t>
      </w:r>
      <w:r w:rsidR="005C4F58" w:rsidRPr="00B50023">
        <w:rPr>
          <w:rFonts w:asciiTheme="majorBidi" w:hAnsiTheme="majorBidi" w:cstheme="majorBidi"/>
        </w:rPr>
        <w:t xml:space="preserve"> with multifactorial etiology</w:t>
      </w:r>
      <w:r w:rsidR="00A05EC1" w:rsidRPr="00B50023">
        <w:rPr>
          <w:rFonts w:asciiTheme="majorBidi" w:hAnsiTheme="majorBidi" w:cstheme="majorBidi"/>
        </w:rPr>
        <w:t xml:space="preserve"> </w:t>
      </w:r>
      <w:r w:rsidR="00AB6EE1" w:rsidRPr="00B50023">
        <w:rPr>
          <w:rFonts w:asciiTheme="majorBidi" w:hAnsiTheme="majorBidi" w:cstheme="majorBidi"/>
        </w:rPr>
        <w:fldChar w:fldCharType="begin"/>
      </w:r>
      <w:r w:rsidR="00AD3948">
        <w:rPr>
          <w:rFonts w:asciiTheme="majorBidi" w:hAnsiTheme="majorBidi" w:cstheme="majorBidi"/>
        </w:rPr>
        <w:instrText xml:space="preserve"> ADDIN EN.CITE &lt;EndNote&gt;&lt;Cite&gt;&lt;Author&gt;Fan&lt;/Author&gt;&lt;Year&gt;2017&lt;/Year&gt;&lt;RecNum&gt;62&lt;/RecNum&gt;&lt;DisplayText&gt;[3, 4]&lt;/DisplayText&gt;&lt;record&gt;&lt;rec-number&gt;62&lt;/rec-number&gt;&lt;foreign-keys&gt;&lt;key app="EN" db-id="eszefxfw2taweter95dpw2ah9v2x5tx2t99a"&gt;62&lt;/key&gt;&lt;/foreign-keys&gt;&lt;ref-type name="Journal Article"&gt;17&lt;/ref-type&gt;&lt;contributors&gt;&lt;authors&gt;&lt;author&gt;Fan, Tian</w:instrText>
      </w:r>
      <w:r w:rsidR="00AD3948">
        <w:rPr>
          <w:rFonts w:ascii="Cambria Math" w:hAnsi="Cambria Math" w:cs="Cambria Math"/>
        </w:rPr>
        <w:instrText>‐</w:instrText>
      </w:r>
      <w:r w:rsidR="00AD3948">
        <w:rPr>
          <w:rFonts w:asciiTheme="majorBidi" w:hAnsiTheme="majorBidi" w:cstheme="majorBidi"/>
        </w:rPr>
        <w:instrText>Sin&lt;/author&gt;&lt;author&gt;Lin, Chin</w:instrText>
      </w:r>
      <w:r w:rsidR="00AD3948">
        <w:rPr>
          <w:rFonts w:ascii="Cambria Math" w:hAnsi="Cambria Math" w:cs="Cambria Math"/>
        </w:rPr>
        <w:instrText>‐</w:instrText>
      </w:r>
      <w:r w:rsidR="00AD3948">
        <w:rPr>
          <w:rFonts w:asciiTheme="majorBidi" w:hAnsiTheme="majorBidi" w:cstheme="majorBidi"/>
        </w:rPr>
        <w:instrText>Hsien&lt;/author&gt;&lt;author&gt;Lin, Hang</w:instrText>
      </w:r>
      <w:r w:rsidR="00AD3948">
        <w:rPr>
          <w:rFonts w:ascii="Cambria Math" w:hAnsi="Cambria Math" w:cs="Cambria Math"/>
        </w:rPr>
        <w:instrText>‐</w:instrText>
      </w:r>
      <w:r w:rsidR="00AD3948">
        <w:rPr>
          <w:rFonts w:asciiTheme="majorBidi" w:hAnsiTheme="majorBidi" w:cstheme="majorBidi"/>
        </w:rPr>
        <w:instrText>I&lt;/author&gt;&lt;author&gt;Chen, Meng</w:instrText>
      </w:r>
      <w:r w:rsidR="00AD3948">
        <w:rPr>
          <w:rFonts w:ascii="Cambria Math" w:hAnsi="Cambria Math" w:cs="Cambria Math"/>
        </w:rPr>
        <w:instrText>‐</w:instrText>
      </w:r>
      <w:r w:rsidR="00AD3948">
        <w:rPr>
          <w:rFonts w:asciiTheme="majorBidi" w:hAnsiTheme="majorBidi" w:cstheme="majorBidi"/>
        </w:rPr>
        <w:instrText>Ling&lt;/author&gt;&lt;author&gt;Wu, Ruey</w:instrText>
      </w:r>
      <w:r w:rsidR="00AD3948">
        <w:rPr>
          <w:rFonts w:ascii="Cambria Math" w:hAnsi="Cambria Math" w:cs="Cambria Math"/>
        </w:rPr>
        <w:instrText>‐</w:instrText>
      </w:r>
      <w:r w:rsidR="00AD3948">
        <w:rPr>
          <w:rFonts w:asciiTheme="majorBidi" w:hAnsiTheme="majorBidi" w:cstheme="majorBidi"/>
        </w:rPr>
        <w:instrText>Meei&lt;/author&gt;&lt;/authors&gt;&lt;/contributors&gt;&lt;titles&gt;&lt;title&gt;Lack of TMEM230 mutations in patients with familial and sporadic Parkinson&amp;apos;s disease in a Taiwanese population&lt;/title&gt;&lt;secondary-title&gt;American Journal of Medical Genetics Part B: Neuropsychiatric Genetics&lt;/secondary-title&gt;&lt;/titles&gt;&lt;periodical&gt;&lt;full-title&gt;American Journal of Medical Genetics Part B: Neuropsychiatric Genetics&lt;/full-title&gt;&lt;/periodical&gt;&lt;dates&gt;&lt;year&gt;2017&lt;/year&gt;&lt;/dates&gt;&lt;isbn&gt;1552-485X&lt;/isbn&gt;&lt;urls&gt;&lt;/urls&gt;&lt;/record&gt;&lt;/Cite&gt;&lt;Cite&gt;&lt;Author&gt;Nandipati&lt;/Author&gt;&lt;Year&gt;2016&lt;/Year&gt;&lt;RecNum&gt;63&lt;/RecNum&gt;&lt;record&gt;&lt;rec-number&gt;63&lt;/rec-number&gt;&lt;foreign-keys&gt;&lt;key app="EN" db-id="eszefxfw2taweter95dpw2ah9v2x5tx2t99a"&gt;63&lt;/key&gt;&lt;/foreign-keys&gt;&lt;ref-type name="Journal Article"&gt;17&lt;/ref-type&gt;&lt;contributors&gt;&lt;authors&gt;&lt;author&gt;Nandipati, Sirisha&lt;/author&gt;&lt;author&gt;Litvan, Irene&lt;/author&gt;&lt;/authors&gt;&lt;/contributors&gt;&lt;titles&gt;&lt;title&gt;Environmental exposures and Parkinson’s disease&lt;/title&gt;&lt;secondary-title&gt;International journal of environmental research and public health&lt;/secondary-title&gt;&lt;/titles&gt;&lt;periodical&gt;&lt;full-title&gt;International journal of environmental research and public health&lt;/full-title&gt;&lt;/periodical&gt;&lt;pages&gt;881&lt;/pages&gt;&lt;volume&gt;13&lt;/volume&gt;&lt;number&gt;9&lt;/number&gt;&lt;dates&gt;&lt;year&gt;2016&lt;/year&gt;&lt;/dates&gt;&lt;urls&gt;&lt;/urls&gt;&lt;/record&gt;&lt;/Cite&gt;&lt;/EndNote&gt;</w:instrText>
      </w:r>
      <w:r w:rsidR="00AB6EE1" w:rsidRPr="00B50023">
        <w:rPr>
          <w:rFonts w:asciiTheme="majorBidi" w:hAnsiTheme="majorBidi" w:cstheme="majorBidi"/>
        </w:rPr>
        <w:fldChar w:fldCharType="separate"/>
      </w:r>
      <w:r w:rsidR="00AD3948">
        <w:rPr>
          <w:rFonts w:asciiTheme="majorBidi" w:hAnsiTheme="majorBidi" w:cstheme="majorBidi"/>
          <w:noProof/>
        </w:rPr>
        <w:t>[</w:t>
      </w:r>
      <w:hyperlink w:anchor="_ENREF_3" w:tooltip="Fan, 2017 #62" w:history="1">
        <w:r w:rsidR="002F0C86">
          <w:rPr>
            <w:rFonts w:asciiTheme="majorBidi" w:hAnsiTheme="majorBidi" w:cstheme="majorBidi"/>
            <w:noProof/>
          </w:rPr>
          <w:t>3</w:t>
        </w:r>
      </w:hyperlink>
      <w:r w:rsidR="00AD3948">
        <w:rPr>
          <w:rFonts w:asciiTheme="majorBidi" w:hAnsiTheme="majorBidi" w:cstheme="majorBidi"/>
          <w:noProof/>
        </w:rPr>
        <w:t xml:space="preserve">, </w:t>
      </w:r>
      <w:hyperlink w:anchor="_ENREF_4" w:tooltip="Nandipati, 2016 #63" w:history="1">
        <w:r w:rsidR="002F0C86">
          <w:rPr>
            <w:rFonts w:asciiTheme="majorBidi" w:hAnsiTheme="majorBidi" w:cstheme="majorBidi"/>
            <w:noProof/>
          </w:rPr>
          <w:t>4</w:t>
        </w:r>
      </w:hyperlink>
      <w:r w:rsidR="00AD3948">
        <w:rPr>
          <w:rFonts w:asciiTheme="majorBidi" w:hAnsiTheme="majorBidi" w:cstheme="majorBidi"/>
          <w:noProof/>
        </w:rPr>
        <w:t>]</w:t>
      </w:r>
      <w:r w:rsidR="00AB6EE1" w:rsidRPr="00B50023">
        <w:rPr>
          <w:rFonts w:asciiTheme="majorBidi" w:hAnsiTheme="majorBidi" w:cstheme="majorBidi"/>
        </w:rPr>
        <w:fldChar w:fldCharType="end"/>
      </w:r>
      <w:r w:rsidR="00EA19CD" w:rsidRPr="00B50023">
        <w:rPr>
          <w:rFonts w:asciiTheme="majorBidi" w:hAnsiTheme="majorBidi" w:cstheme="majorBidi"/>
        </w:rPr>
        <w:t>.</w:t>
      </w:r>
      <w:r w:rsidR="00A05EC1" w:rsidRPr="00B50023">
        <w:rPr>
          <w:rFonts w:asciiTheme="majorBidi" w:hAnsiTheme="majorBidi" w:cstheme="majorBidi"/>
        </w:rPr>
        <w:t xml:space="preserve"> </w:t>
      </w:r>
      <w:r w:rsidR="007C1F70" w:rsidRPr="00400482">
        <w:rPr>
          <w:rFonts w:asciiTheme="majorBidi" w:hAnsiTheme="majorBidi" w:cstheme="majorBidi"/>
          <w:color w:val="FF0000"/>
          <w:shd w:val="clear" w:color="auto" w:fill="FFFFFF"/>
        </w:rPr>
        <w:t>It has been reported that</w:t>
      </w:r>
      <w:r w:rsidR="008D2225" w:rsidRPr="00400482">
        <w:rPr>
          <w:rFonts w:asciiTheme="majorBidi" w:hAnsiTheme="majorBidi" w:cstheme="majorBidi"/>
          <w:color w:val="FF0000"/>
          <w:shd w:val="clear" w:color="auto" w:fill="FFFFFF"/>
        </w:rPr>
        <w:t xml:space="preserve"> inflammatory factors</w:t>
      </w:r>
      <w:r w:rsidR="002F0C86" w:rsidRPr="00400482">
        <w:rPr>
          <w:rFonts w:asciiTheme="majorBidi" w:hAnsiTheme="majorBidi" w:cstheme="majorBidi"/>
          <w:color w:val="FF0000"/>
          <w:shd w:val="clear" w:color="auto" w:fill="FFFFFF"/>
        </w:rPr>
        <w:t xml:space="preserve"> </w:t>
      </w:r>
      <w:r w:rsidR="002F0C86" w:rsidRPr="00400482">
        <w:rPr>
          <w:rFonts w:asciiTheme="majorBidi" w:hAnsiTheme="majorBidi" w:cstheme="majorBidi"/>
          <w:color w:val="FF0000"/>
          <w:shd w:val="clear" w:color="auto" w:fill="FFFFFF"/>
        </w:rPr>
        <w:fldChar w:fldCharType="begin"/>
      </w:r>
      <w:r w:rsidR="002F0C86" w:rsidRPr="00400482">
        <w:rPr>
          <w:rFonts w:asciiTheme="majorBidi" w:hAnsiTheme="majorBidi" w:cstheme="majorBidi"/>
          <w:color w:val="FF0000"/>
          <w:shd w:val="clear" w:color="auto" w:fill="FFFFFF"/>
        </w:rPr>
        <w:instrText xml:space="preserve"> ADDIN EN.CITE &lt;EndNote&gt;&lt;Cite&gt;&lt;Author&gt;Kouchaki&lt;/Author&gt;&lt;Year&gt;2018&lt;/Year&gt;&lt;RecNum&gt;369&lt;/RecNum&gt;&lt;DisplayText&gt;[5]&lt;/DisplayText&gt;&lt;record&gt;&lt;rec-number&gt;369&lt;/rec-number&gt;&lt;foreign-keys&gt;&lt;key app="EN" db-id="sxar92tsnstsz5evr585rtauvr00wftvx9e2" timestamp="1547248594"&gt;369&lt;/key&gt;&lt;/foreign-keys&gt;&lt;ref-type name="Journal Article"&gt;17&lt;/ref-type&gt;&lt;contributors&gt;&lt;authors&gt;&lt;author&gt;Kouchaki, Ebrahim&lt;/author&gt;&lt;author&gt;Kakhaki, Reza Daneshvar&lt;/author&gt;&lt;author&gt;Tamtaji, Omid Reza&lt;/author&gt;&lt;author&gt;Dadgostar, Ehsan&lt;/author&gt;&lt;author&gt;Behnam, Mohammad&lt;/author&gt;&lt;author&gt;Nikoueinejad, Hassan&lt;/author&gt;&lt;author&gt;Akbari, Hossein&lt;/author&gt;&lt;/authors&gt;&lt;/contributors&gt;&lt;titles&gt;&lt;title&gt;Increased serum levels of TNF-α and decreased serum levels of IL-27 in patients with Parkinson disease and their correlation with disease severity&lt;/title&gt;&lt;secondary-title&gt;Clinical neurology and neurosurgery&lt;/secondary-title&gt;&lt;/titles&gt;&lt;periodical&gt;&lt;full-title&gt;Clinical neurology and neurosurgery&lt;/full-title&gt;&lt;/periodical&gt;&lt;pages&gt;76-79&lt;/pages&gt;&lt;volume&gt;166&lt;/volume&gt;&lt;dates&gt;&lt;year&gt;2018&lt;/year&gt;&lt;/dates&gt;&lt;isbn&gt;0303-8467&lt;/isbn&gt;&lt;urls&gt;&lt;/urls&gt;&lt;/record&gt;&lt;/Cite&gt;&lt;/EndNote&gt;</w:instrText>
      </w:r>
      <w:r w:rsidR="002F0C86" w:rsidRPr="00400482">
        <w:rPr>
          <w:rFonts w:asciiTheme="majorBidi" w:hAnsiTheme="majorBidi" w:cstheme="majorBidi"/>
          <w:color w:val="FF0000"/>
          <w:shd w:val="clear" w:color="auto" w:fill="FFFFFF"/>
        </w:rPr>
        <w:fldChar w:fldCharType="separate"/>
      </w:r>
      <w:r w:rsidR="002F0C86" w:rsidRPr="00400482">
        <w:rPr>
          <w:rFonts w:asciiTheme="majorBidi" w:hAnsiTheme="majorBidi" w:cstheme="majorBidi"/>
          <w:noProof/>
          <w:color w:val="FF0000"/>
          <w:shd w:val="clear" w:color="auto" w:fill="FFFFFF"/>
        </w:rPr>
        <w:t>[</w:t>
      </w:r>
      <w:hyperlink w:anchor="_ENREF_5" w:tooltip="Kouchaki, 2018 #369" w:history="1">
        <w:r w:rsidR="002F0C86" w:rsidRPr="00400482">
          <w:rPr>
            <w:rFonts w:asciiTheme="majorBidi" w:hAnsiTheme="majorBidi" w:cstheme="majorBidi"/>
            <w:noProof/>
            <w:color w:val="FF0000"/>
            <w:shd w:val="clear" w:color="auto" w:fill="FFFFFF"/>
          </w:rPr>
          <w:t>5</w:t>
        </w:r>
      </w:hyperlink>
      <w:r w:rsidR="002F0C86" w:rsidRPr="00400482">
        <w:rPr>
          <w:rFonts w:asciiTheme="majorBidi" w:hAnsiTheme="majorBidi" w:cstheme="majorBidi"/>
          <w:noProof/>
          <w:color w:val="FF0000"/>
          <w:shd w:val="clear" w:color="auto" w:fill="FFFFFF"/>
        </w:rPr>
        <w:t>]</w:t>
      </w:r>
      <w:r w:rsidR="002F0C86" w:rsidRPr="00400482">
        <w:rPr>
          <w:rFonts w:asciiTheme="majorBidi" w:hAnsiTheme="majorBidi" w:cstheme="majorBidi"/>
          <w:color w:val="FF0000"/>
          <w:shd w:val="clear" w:color="auto" w:fill="FFFFFF"/>
        </w:rPr>
        <w:fldChar w:fldCharType="end"/>
      </w:r>
      <w:r w:rsidR="008D2225" w:rsidRPr="00400482">
        <w:rPr>
          <w:rFonts w:asciiTheme="majorBidi" w:hAnsiTheme="majorBidi" w:cstheme="majorBidi"/>
          <w:color w:val="FF0000"/>
          <w:shd w:val="clear" w:color="auto" w:fill="FFFFFF"/>
        </w:rPr>
        <w:t xml:space="preserve">, immunological changes </w:t>
      </w:r>
      <w:r w:rsidR="002F0C86" w:rsidRPr="00400482">
        <w:rPr>
          <w:rFonts w:asciiTheme="majorBidi" w:hAnsiTheme="majorBidi" w:cstheme="majorBidi"/>
          <w:color w:val="FF0000"/>
          <w:shd w:val="clear" w:color="auto" w:fill="FFFFFF"/>
        </w:rPr>
        <w:fldChar w:fldCharType="begin"/>
      </w:r>
      <w:r w:rsidR="002F0C86" w:rsidRPr="00400482">
        <w:rPr>
          <w:rFonts w:asciiTheme="majorBidi" w:hAnsiTheme="majorBidi" w:cstheme="majorBidi"/>
          <w:color w:val="FF0000"/>
          <w:shd w:val="clear" w:color="auto" w:fill="FFFFFF"/>
        </w:rPr>
        <w:instrText xml:space="preserve"> ADDIN EN.CITE &lt;EndNote&gt;&lt;Cite&gt;&lt;Author&gt;Kouchaki&lt;/Author&gt;&lt;Year&gt;2018&lt;/Year&gt;&lt;RecNum&gt;370&lt;/RecNum&gt;&lt;DisplayText&gt;[6]&lt;/DisplayText&gt;&lt;record&gt;&lt;rec-number&gt;370&lt;/rec-number&gt;&lt;foreign-keys&gt;&lt;key app="EN" db-id="sxar92tsnstsz5evr585rtauvr00wftvx9e2" timestamp="1547248615"&gt;370&lt;/key&gt;&lt;/foreign-keys&gt;&lt;ref-type name="Journal Article"&gt;17&lt;/ref-type&gt;&lt;contributors&gt;&lt;authors&gt;&lt;author&gt;Kouchaki, Ebrahim&lt;/author&gt;&lt;author&gt;Kakhaki, Reza Daneshvar&lt;/author&gt;&lt;author&gt;Tamtaji, Omid Reza&lt;/author&gt;&lt;author&gt;Dadgostar, Ehsan&lt;/author&gt;&lt;author&gt;Behnam, Mohammad&lt;/author&gt;&lt;author&gt;Zaribaf, Alireza&lt;/author&gt;&lt;author&gt;Nikoueinejad, Hassan&lt;/author&gt;&lt;author&gt;Akbari, Hossein&lt;/author&gt;&lt;author&gt;Asemi, Zatollah&lt;/author&gt;&lt;/authors&gt;&lt;/contributors&gt;&lt;titles&gt;&lt;title&gt;Correlation of serum levels and gene expression of tumor necrosis factor-α-induced protein-8 like-2 with Parkinson disease severity&lt;/title&gt;&lt;secondary-title&gt;Metabolic brain disease&lt;/secondary-title&gt;&lt;/titles&gt;&lt;periodical&gt;&lt;full-title&gt;Metabolic brain disease&lt;/full-title&gt;&lt;/periodical&gt;&lt;pages&gt;1955-1959&lt;/pages&gt;&lt;volume&gt;33&lt;/volume&gt;&lt;number&gt;6&lt;/number&gt;&lt;dates&gt;&lt;year&gt;2018&lt;/year&gt;&lt;/dates&gt;&lt;isbn&gt;0885-7490&lt;/isbn&gt;&lt;urls&gt;&lt;/urls&gt;&lt;/record&gt;&lt;/Cite&gt;&lt;/EndNote&gt;</w:instrText>
      </w:r>
      <w:r w:rsidR="002F0C86" w:rsidRPr="00400482">
        <w:rPr>
          <w:rFonts w:asciiTheme="majorBidi" w:hAnsiTheme="majorBidi" w:cstheme="majorBidi"/>
          <w:color w:val="FF0000"/>
          <w:shd w:val="clear" w:color="auto" w:fill="FFFFFF"/>
        </w:rPr>
        <w:fldChar w:fldCharType="separate"/>
      </w:r>
      <w:r w:rsidR="002F0C86" w:rsidRPr="00400482">
        <w:rPr>
          <w:rFonts w:asciiTheme="majorBidi" w:hAnsiTheme="majorBidi" w:cstheme="majorBidi"/>
          <w:noProof/>
          <w:color w:val="FF0000"/>
          <w:shd w:val="clear" w:color="auto" w:fill="FFFFFF"/>
        </w:rPr>
        <w:t>[</w:t>
      </w:r>
      <w:hyperlink w:anchor="_ENREF_6" w:tooltip="Kouchaki, 2018 #370" w:history="1">
        <w:r w:rsidR="002F0C86" w:rsidRPr="00400482">
          <w:rPr>
            <w:rFonts w:asciiTheme="majorBidi" w:hAnsiTheme="majorBidi" w:cstheme="majorBidi"/>
            <w:noProof/>
            <w:color w:val="FF0000"/>
            <w:shd w:val="clear" w:color="auto" w:fill="FFFFFF"/>
          </w:rPr>
          <w:t>6</w:t>
        </w:r>
      </w:hyperlink>
      <w:r w:rsidR="002F0C86" w:rsidRPr="00400482">
        <w:rPr>
          <w:rFonts w:asciiTheme="majorBidi" w:hAnsiTheme="majorBidi" w:cstheme="majorBidi"/>
          <w:noProof/>
          <w:color w:val="FF0000"/>
          <w:shd w:val="clear" w:color="auto" w:fill="FFFFFF"/>
        </w:rPr>
        <w:t>]</w:t>
      </w:r>
      <w:r w:rsidR="002F0C86" w:rsidRPr="00400482">
        <w:rPr>
          <w:rFonts w:asciiTheme="majorBidi" w:hAnsiTheme="majorBidi" w:cstheme="majorBidi"/>
          <w:color w:val="FF0000"/>
          <w:shd w:val="clear" w:color="auto" w:fill="FFFFFF"/>
        </w:rPr>
        <w:fldChar w:fldCharType="end"/>
      </w:r>
      <w:r w:rsidR="002F0C86" w:rsidRPr="00400482">
        <w:rPr>
          <w:rFonts w:asciiTheme="majorBidi" w:hAnsiTheme="majorBidi" w:cstheme="majorBidi"/>
          <w:color w:val="FF0000"/>
          <w:shd w:val="clear" w:color="auto" w:fill="FFFFFF"/>
        </w:rPr>
        <w:t xml:space="preserve"> </w:t>
      </w:r>
      <w:r w:rsidR="008D2225" w:rsidRPr="00400482">
        <w:rPr>
          <w:rFonts w:asciiTheme="majorBidi" w:hAnsiTheme="majorBidi" w:cstheme="majorBidi"/>
          <w:color w:val="FF0000"/>
          <w:shd w:val="clear" w:color="auto" w:fill="FFFFFF"/>
        </w:rPr>
        <w:t>and</w:t>
      </w:r>
      <w:r w:rsidR="007C1F70" w:rsidRPr="00400482">
        <w:rPr>
          <w:rFonts w:asciiTheme="majorBidi" w:hAnsiTheme="majorBidi" w:cstheme="majorBidi"/>
          <w:color w:val="FF0000"/>
          <w:shd w:val="clear" w:color="auto" w:fill="FFFFFF"/>
        </w:rPr>
        <w:t xml:space="preserve"> oxidative stress</w:t>
      </w:r>
      <w:r w:rsidR="00D1563C" w:rsidRPr="00400482">
        <w:rPr>
          <w:rFonts w:asciiTheme="majorBidi" w:hAnsiTheme="majorBidi" w:cstheme="majorBidi"/>
          <w:color w:val="FF0000"/>
          <w:shd w:val="clear" w:color="auto" w:fill="FFFFFF"/>
        </w:rPr>
        <w:t xml:space="preserve"> such as increased </w:t>
      </w:r>
      <w:proofErr w:type="spellStart"/>
      <w:r w:rsidR="00D1563C" w:rsidRPr="00400482">
        <w:rPr>
          <w:rFonts w:asciiTheme="majorBidi" w:hAnsiTheme="majorBidi" w:cstheme="majorBidi"/>
          <w:color w:val="FF0000"/>
          <w:shd w:val="clear" w:color="auto" w:fill="FFFFFF"/>
        </w:rPr>
        <w:t>malondialdehyde</w:t>
      </w:r>
      <w:proofErr w:type="spellEnd"/>
      <w:r w:rsidR="00D1563C" w:rsidRPr="00400482">
        <w:rPr>
          <w:rFonts w:asciiTheme="majorBidi" w:hAnsiTheme="majorBidi" w:cstheme="majorBidi"/>
          <w:color w:val="FF0000"/>
          <w:shd w:val="clear" w:color="auto" w:fill="FFFFFF"/>
        </w:rPr>
        <w:t xml:space="preserve"> (MDA)</w:t>
      </w:r>
      <w:r w:rsidR="007C1F70" w:rsidRPr="00400482">
        <w:rPr>
          <w:rFonts w:asciiTheme="majorBidi" w:hAnsiTheme="majorBidi" w:cstheme="majorBidi"/>
          <w:color w:val="FF0000"/>
          <w:shd w:val="clear" w:color="auto" w:fill="FFFFFF"/>
        </w:rPr>
        <w:t xml:space="preserve"> play a</w:t>
      </w:r>
      <w:r w:rsidR="0008135D" w:rsidRPr="00400482">
        <w:rPr>
          <w:rFonts w:asciiTheme="majorBidi" w:hAnsiTheme="majorBidi" w:cstheme="majorBidi"/>
          <w:color w:val="FF0000"/>
          <w:shd w:val="clear" w:color="auto" w:fill="FFFFFF"/>
        </w:rPr>
        <w:t>n</w:t>
      </w:r>
      <w:r w:rsidR="007C1F70" w:rsidRPr="00400482">
        <w:rPr>
          <w:rFonts w:asciiTheme="majorBidi" w:hAnsiTheme="majorBidi" w:cstheme="majorBidi"/>
          <w:color w:val="FF0000"/>
          <w:shd w:val="clear" w:color="auto" w:fill="FFFFFF"/>
        </w:rPr>
        <w:t xml:space="preserve"> important role in </w:t>
      </w:r>
      <w:r w:rsidR="0008135D" w:rsidRPr="00400482">
        <w:rPr>
          <w:rFonts w:asciiTheme="majorBidi" w:hAnsiTheme="majorBidi" w:cstheme="majorBidi"/>
          <w:color w:val="FF0000"/>
          <w:shd w:val="clear" w:color="auto" w:fill="FFFFFF"/>
        </w:rPr>
        <w:t>PD</w:t>
      </w:r>
      <w:r w:rsidR="007C1F70" w:rsidRPr="00400482">
        <w:rPr>
          <w:rFonts w:asciiTheme="majorBidi" w:hAnsiTheme="majorBidi" w:cstheme="majorBidi"/>
          <w:color w:val="FF0000"/>
          <w:shd w:val="clear" w:color="auto" w:fill="FFFFFF"/>
        </w:rPr>
        <w:t xml:space="preserve"> pathophysiology</w:t>
      </w:r>
      <w:r w:rsidR="003A6497" w:rsidRPr="00400482">
        <w:rPr>
          <w:rFonts w:asciiTheme="majorBidi" w:hAnsiTheme="majorBidi" w:cstheme="majorBidi"/>
          <w:color w:val="FF0000"/>
          <w:shd w:val="clear" w:color="auto" w:fill="FFFFFF"/>
        </w:rPr>
        <w:t xml:space="preserve"> </w:t>
      </w:r>
      <w:r w:rsidR="00AB6EE1" w:rsidRPr="00400482">
        <w:rPr>
          <w:rFonts w:asciiTheme="majorBidi" w:hAnsiTheme="majorBidi" w:cstheme="majorBidi"/>
          <w:color w:val="FF0000"/>
          <w:shd w:val="clear" w:color="auto" w:fill="FFFFFF"/>
        </w:rPr>
        <w:fldChar w:fldCharType="begin"/>
      </w:r>
      <w:r w:rsidR="002F0C86" w:rsidRPr="00400482">
        <w:rPr>
          <w:rFonts w:asciiTheme="majorBidi" w:hAnsiTheme="majorBidi" w:cstheme="majorBidi"/>
          <w:color w:val="FF0000"/>
          <w:shd w:val="clear" w:color="auto" w:fill="FFFFFF"/>
        </w:rPr>
        <w:instrText xml:space="preserve"> ADDIN EN.CITE &lt;EndNote&gt;&lt;Cite&gt;&lt;Author&gt;Chen&lt;/Author&gt;&lt;Year&gt;2009&lt;/Year&gt;&lt;RecNum&gt;66&lt;/RecNum&gt;&lt;DisplayText&gt;[7, 8]&lt;/DisplayText&gt;&lt;record&gt;&lt;rec-number&gt;66&lt;/rec-number&gt;&lt;foreign-keys&gt;&lt;key app="EN" db-id="eszefxfw2taweter95dpw2ah9v2x5tx2t99a"&gt;66&lt;/key&gt;&lt;/foreign-keys&gt;&lt;ref-type name="Journal Article"&gt;17&lt;/ref-type&gt;&lt;contributors&gt;&lt;authors&gt;&lt;author&gt;Chen, Chiung-Mei&lt;/author&gt;&lt;author&gt;Liu, Jun-Liang&lt;/author&gt;&lt;author&gt;Wu, Yih-Ru&lt;/author&gt;&lt;author&gt;Chen, Yi-Chun&lt;/author&gt;&lt;author&gt;Cheng, Huey-Shinn&lt;/author&gt;&lt;author&gt;Cheng, Mei-Ling&lt;/author&gt;&lt;author&gt;Chiu, Daniel Tsun-yee&lt;/author&gt;&lt;/authors&gt;&lt;/contributors&gt;&lt;titles&gt;&lt;title&gt;Increased oxidative damage in peripheral blood correlates with severity of Parkinson&amp;apos;s disease&lt;/title&gt;&lt;secondary-title&gt;Neurobiology of disease&lt;/secondary-title&gt;&lt;/titles&gt;&lt;periodical&gt;&lt;full-title&gt;Neurobiology of disease&lt;/full-title&gt;&lt;/periodical&gt;&lt;pages&gt;429-435&lt;/pages&gt;&lt;volume&gt;33&lt;/volume&gt;&lt;number&gt;3&lt;/number&gt;&lt;dates&gt;&lt;year&gt;2009&lt;/year&gt;&lt;/dates&gt;&lt;isbn&gt;0969-9961&lt;/isbn&gt;&lt;urls&gt;&lt;/urls&gt;&lt;/record&gt;&lt;/Cite&gt;&lt;Cite&gt;&lt;Author&gt;Mansouri&lt;/Author&gt;&lt;Year&gt;2013&lt;/Year&gt;&lt;RecNum&gt;67&lt;/RecNum&gt;&lt;record&gt;&lt;rec-number&gt;67&lt;/rec-number&gt;&lt;foreign-keys&gt;&lt;key app="EN" db-id="eszefxfw2taweter95dpw2ah9v2x5tx2t99a"&gt;67&lt;/key&gt;&lt;/foreign-keys&gt;&lt;ref-type name="Journal Article"&gt;17&lt;/ref-type&gt;&lt;contributors&gt;&lt;authors&gt;&lt;author&gt;Mansouri, Mohammad Taghi&lt;/author&gt;&lt;author&gt;Farbood, Yaghoub&lt;/author&gt;&lt;author&gt;Sameri, Maryam Jafar&lt;/author&gt;&lt;author&gt;Sarkaki, Alireza&lt;/author&gt;&lt;author&gt;Naghizadeh, Bahareh&lt;/author&gt;&lt;author&gt;Rafeirad, Maryam&lt;/author&gt;&lt;/authors&gt;&lt;/contributors&gt;&lt;titles&gt;&lt;title&gt;Neuroprotective effects of oral gallic acid against oxidative stress induced by 6-hydroxydopamine in rats&lt;/title&gt;&lt;secondary-title&gt;Food chemistry&lt;/secondary-title&gt;&lt;/titles&gt;&lt;periodical&gt;&lt;full-title&gt;Food chemistry&lt;/full-title&gt;&lt;/periodical&gt;&lt;pages&gt;1028-1033&lt;/pages&gt;&lt;volume&gt;138&lt;/volume&gt;&lt;number&gt;2&lt;/number&gt;&lt;dates&gt;&lt;year&gt;2013&lt;/year&gt;&lt;/dates&gt;&lt;isbn&gt;0308-8146&lt;/isbn&gt;&lt;urls&gt;&lt;/urls&gt;&lt;/record&gt;&lt;/Cite&gt;&lt;/EndNote&gt;</w:instrText>
      </w:r>
      <w:r w:rsidR="00AB6EE1" w:rsidRPr="00400482">
        <w:rPr>
          <w:rFonts w:asciiTheme="majorBidi" w:hAnsiTheme="majorBidi" w:cstheme="majorBidi"/>
          <w:color w:val="FF0000"/>
          <w:shd w:val="clear" w:color="auto" w:fill="FFFFFF"/>
        </w:rPr>
        <w:fldChar w:fldCharType="separate"/>
      </w:r>
      <w:r w:rsidR="002F0C86" w:rsidRPr="00400482">
        <w:rPr>
          <w:rFonts w:asciiTheme="majorBidi" w:hAnsiTheme="majorBidi" w:cstheme="majorBidi"/>
          <w:color w:val="FF0000"/>
          <w:shd w:val="clear" w:color="auto" w:fill="FFFFFF"/>
        </w:rPr>
        <w:t>[</w:t>
      </w:r>
      <w:hyperlink w:anchor="_ENREF_7" w:tooltip="Chen, 2009 #66" w:history="1">
        <w:r w:rsidR="002F0C86" w:rsidRPr="00400482">
          <w:rPr>
            <w:rFonts w:asciiTheme="majorBidi" w:hAnsiTheme="majorBidi" w:cstheme="majorBidi"/>
            <w:color w:val="FF0000"/>
            <w:shd w:val="clear" w:color="auto" w:fill="FFFFFF"/>
          </w:rPr>
          <w:t>7</w:t>
        </w:r>
      </w:hyperlink>
      <w:r w:rsidR="002F0C86" w:rsidRPr="00400482">
        <w:rPr>
          <w:rFonts w:asciiTheme="majorBidi" w:hAnsiTheme="majorBidi" w:cstheme="majorBidi"/>
          <w:color w:val="FF0000"/>
          <w:shd w:val="clear" w:color="auto" w:fill="FFFFFF"/>
        </w:rPr>
        <w:t xml:space="preserve">, </w:t>
      </w:r>
      <w:hyperlink w:anchor="_ENREF_8" w:tooltip="Mansouri, 2013 #67" w:history="1">
        <w:r w:rsidR="002F0C86" w:rsidRPr="00400482">
          <w:rPr>
            <w:rFonts w:asciiTheme="majorBidi" w:hAnsiTheme="majorBidi" w:cstheme="majorBidi"/>
            <w:color w:val="FF0000"/>
            <w:shd w:val="clear" w:color="auto" w:fill="FFFFFF"/>
          </w:rPr>
          <w:t>8</w:t>
        </w:r>
      </w:hyperlink>
      <w:r w:rsidR="002F0C86" w:rsidRPr="00400482">
        <w:rPr>
          <w:rFonts w:asciiTheme="majorBidi" w:hAnsiTheme="majorBidi" w:cstheme="majorBidi"/>
          <w:color w:val="FF0000"/>
          <w:shd w:val="clear" w:color="auto" w:fill="FFFFFF"/>
        </w:rPr>
        <w:t>]</w:t>
      </w:r>
      <w:r w:rsidR="00AB6EE1" w:rsidRPr="00400482">
        <w:rPr>
          <w:rFonts w:asciiTheme="majorBidi" w:hAnsiTheme="majorBidi" w:cstheme="majorBidi"/>
          <w:color w:val="FF0000"/>
          <w:shd w:val="clear" w:color="auto" w:fill="FFFFFF"/>
        </w:rPr>
        <w:fldChar w:fldCharType="end"/>
      </w:r>
      <w:r w:rsidR="0008135D" w:rsidRPr="00400482">
        <w:rPr>
          <w:rFonts w:asciiTheme="majorBidi" w:hAnsiTheme="majorBidi" w:cstheme="majorBidi"/>
          <w:color w:val="FF0000"/>
          <w:shd w:val="clear" w:color="auto" w:fill="FFFFFF"/>
        </w:rPr>
        <w:t>.</w:t>
      </w:r>
      <w:r w:rsidR="00AD3948" w:rsidRPr="00400482">
        <w:rPr>
          <w:rFonts w:asciiTheme="majorBidi" w:hAnsiTheme="majorBidi" w:cstheme="majorBidi"/>
          <w:color w:val="FF0000"/>
          <w:shd w:val="clear" w:color="auto" w:fill="FFFFFF"/>
        </w:rPr>
        <w:t xml:space="preserve"> </w:t>
      </w:r>
      <w:r w:rsidR="00AD3948" w:rsidRPr="00AD3948">
        <w:rPr>
          <w:rFonts w:asciiTheme="majorBidi" w:hAnsiTheme="majorBidi" w:cstheme="majorBidi"/>
          <w:color w:val="FF0000"/>
          <w:shd w:val="clear" w:color="auto" w:fill="FFFFFF"/>
        </w:rPr>
        <w:t xml:space="preserve">Levodopa is known as the routine drug in treatment of PD </w:t>
      </w:r>
      <w:r w:rsidR="00AD3948" w:rsidRPr="00AD3948">
        <w:rPr>
          <w:rFonts w:asciiTheme="majorBidi" w:hAnsiTheme="majorBidi" w:cstheme="majorBidi"/>
          <w:color w:val="FF0000"/>
          <w:shd w:val="clear" w:color="auto" w:fill="FFFFFF"/>
        </w:rPr>
        <w:fldChar w:fldCharType="begin"/>
      </w:r>
      <w:r w:rsidR="002F0C86">
        <w:rPr>
          <w:rFonts w:asciiTheme="majorBidi" w:hAnsiTheme="majorBidi" w:cstheme="majorBidi"/>
          <w:color w:val="FF0000"/>
          <w:shd w:val="clear" w:color="auto" w:fill="FFFFFF"/>
        </w:rPr>
        <w:instrText xml:space="preserve"> ADDIN EN.CITE &lt;EndNote&gt;&lt;Cite&gt;&lt;Author&gt;Olanow&lt;/Author&gt;&lt;Year&gt;2004&lt;/Year&gt;&lt;RecNum&gt;367&lt;/RecNum&gt;&lt;DisplayText&gt;[9]&lt;/DisplayText&gt;&lt;record&gt;&lt;rec-number&gt;367&lt;/rec-number&gt;&lt;foreign-keys&gt;&lt;key app="EN" db-id="sxar92tsnstsz5evr585rtauvr00wftvx9e2" timestamp="1547244396"&gt;367&lt;/key&gt;&lt;/foreign-keys&gt;&lt;ref-type name="Journal Article"&gt;17&lt;/ref-type&gt;&lt;contributors&gt;&lt;authors&gt;&lt;author&gt;Olanow, C Warren&lt;/author&gt;&lt;author&gt;Agid, Yves&lt;/author&gt;&lt;author&gt;Mizuno, Yoshi&lt;/author&gt;&lt;author&gt;Albanese, Alberto&lt;/author&gt;&lt;author&gt;Bonucelli, U&lt;/author&gt;&lt;author&gt;Damier, Philip&lt;/author&gt;&lt;author&gt;De Yebenes, Justo&lt;/author&gt;&lt;author&gt;Gershanik, Oscar&lt;/author&gt;&lt;author&gt;Guttman, Mark&lt;/author&gt;&lt;author&gt;Grandas, F&lt;/author&gt;&lt;/authors&gt;&lt;/contributors&gt;&lt;titles&gt;&lt;title&gt;Levodopa in the treatment of Parkinson&amp;apos;s disease: current controversies&lt;/title&gt;&lt;secondary-title&gt;Movement Disorders&lt;/secondary-title&gt;&lt;/titles&gt;&lt;periodical&gt;&lt;full-title&gt;Movement Disorders&lt;/full-title&gt;&lt;/periodical&gt;&lt;pages&gt;997-1005&lt;/pages&gt;&lt;volume&gt;19&lt;/volume&gt;&lt;number&gt;9&lt;/number&gt;&lt;dates&gt;&lt;year&gt;2004&lt;/year&gt;&lt;/dates&gt;&lt;isbn&gt;0885-3185&lt;/isbn&gt;&lt;urls&gt;&lt;/urls&gt;&lt;/record&gt;&lt;/Cite&gt;&lt;/EndNote&gt;</w:instrText>
      </w:r>
      <w:r w:rsidR="00AD3948" w:rsidRPr="00AD3948">
        <w:rPr>
          <w:rFonts w:asciiTheme="majorBidi" w:hAnsiTheme="majorBidi" w:cstheme="majorBidi"/>
          <w:color w:val="FF0000"/>
          <w:shd w:val="clear" w:color="auto" w:fill="FFFFFF"/>
        </w:rPr>
        <w:fldChar w:fldCharType="separate"/>
      </w:r>
      <w:r w:rsidR="002F0C86">
        <w:rPr>
          <w:rFonts w:asciiTheme="majorBidi" w:hAnsiTheme="majorBidi" w:cstheme="majorBidi"/>
          <w:noProof/>
          <w:color w:val="FF0000"/>
          <w:shd w:val="clear" w:color="auto" w:fill="FFFFFF"/>
        </w:rPr>
        <w:t>[</w:t>
      </w:r>
      <w:hyperlink w:anchor="_ENREF_9" w:tooltip="Olanow, 2004 #367" w:history="1">
        <w:r w:rsidR="002F0C86">
          <w:rPr>
            <w:rFonts w:asciiTheme="majorBidi" w:hAnsiTheme="majorBidi" w:cstheme="majorBidi"/>
            <w:noProof/>
            <w:color w:val="FF0000"/>
            <w:shd w:val="clear" w:color="auto" w:fill="FFFFFF"/>
          </w:rPr>
          <w:t>9</w:t>
        </w:r>
      </w:hyperlink>
      <w:r w:rsidR="002F0C86">
        <w:rPr>
          <w:rFonts w:asciiTheme="majorBidi" w:hAnsiTheme="majorBidi" w:cstheme="majorBidi"/>
          <w:noProof/>
          <w:color w:val="FF0000"/>
          <w:shd w:val="clear" w:color="auto" w:fill="FFFFFF"/>
        </w:rPr>
        <w:t>]</w:t>
      </w:r>
      <w:r w:rsidR="00AD3948" w:rsidRPr="00AD3948">
        <w:rPr>
          <w:rFonts w:asciiTheme="majorBidi" w:hAnsiTheme="majorBidi" w:cstheme="majorBidi"/>
          <w:color w:val="FF0000"/>
          <w:shd w:val="clear" w:color="auto" w:fill="FFFFFF"/>
        </w:rPr>
        <w:fldChar w:fldCharType="end"/>
      </w:r>
      <w:r w:rsidR="00AD3948" w:rsidRPr="00AD3948">
        <w:rPr>
          <w:rFonts w:asciiTheme="majorBidi" w:hAnsiTheme="majorBidi" w:cstheme="majorBidi"/>
          <w:color w:val="FF0000"/>
          <w:shd w:val="clear" w:color="auto" w:fill="FFFFFF"/>
        </w:rPr>
        <w:t>. However, long-term treatment with LD is associated motor complications</w:t>
      </w:r>
      <w:r w:rsidR="00AD3948" w:rsidRPr="00AD3948">
        <w:rPr>
          <w:rFonts w:asciiTheme="majorBidi" w:hAnsiTheme="majorBidi" w:cstheme="majorBidi"/>
          <w:color w:val="FF0000"/>
          <w:shd w:val="clear" w:color="auto" w:fill="FFFFFF"/>
        </w:rPr>
        <w:fldChar w:fldCharType="begin"/>
      </w:r>
      <w:r w:rsidR="002F0C86">
        <w:rPr>
          <w:rFonts w:asciiTheme="majorBidi" w:hAnsiTheme="majorBidi" w:cstheme="majorBidi"/>
          <w:color w:val="FF0000"/>
          <w:shd w:val="clear" w:color="auto" w:fill="FFFFFF"/>
        </w:rPr>
        <w:instrText xml:space="preserve"> ADDIN EN.CITE &lt;EndNote&gt;&lt;Cite&gt;&lt;Author&gt;Aquino&lt;/Author&gt;&lt;Year&gt;2015&lt;/Year&gt;&lt;RecNum&gt;368&lt;/RecNum&gt;&lt;DisplayText&gt;[10]&lt;/DisplayText&gt;&lt;record&gt;&lt;rec-number&gt;368&lt;/rec-number&gt;&lt;foreign-keys&gt;&lt;key app="EN" db-id="sxar92tsnstsz5evr585rtauvr00wftvx9e2" timestamp="1547244499"&gt;368&lt;/key&gt;&lt;/foreign-keys&gt;&lt;ref-type name="Journal Article"&gt;17&lt;/ref-type&gt;&lt;contributors&gt;&lt;authors&gt;&lt;author&gt;Aquino, Camila Catherine&lt;/author&gt;&lt;author&gt;Fox, Susan H&lt;/author&gt;&lt;/authors&gt;&lt;/contributors&gt;&lt;titles&gt;&lt;title&gt;Clinical spectrum of levodopa</w:instrText>
      </w:r>
      <w:r w:rsidR="002F0C86">
        <w:rPr>
          <w:rFonts w:ascii="Cambria Math" w:hAnsi="Cambria Math" w:cs="Cambria Math"/>
          <w:color w:val="FF0000"/>
          <w:shd w:val="clear" w:color="auto" w:fill="FFFFFF"/>
        </w:rPr>
        <w:instrText>‐</w:instrText>
      </w:r>
      <w:r w:rsidR="002F0C86">
        <w:rPr>
          <w:rFonts w:asciiTheme="majorBidi" w:hAnsiTheme="majorBidi" w:cstheme="majorBidi"/>
          <w:color w:val="FF0000"/>
          <w:shd w:val="clear" w:color="auto" w:fill="FFFFFF"/>
        </w:rPr>
        <w:instrText>induced complications&lt;/title&gt;&lt;secondary-title&gt;Movement Disorders&lt;/secondary-title&gt;&lt;/titles&gt;&lt;periodical&gt;&lt;full-title&gt;Movement Disorders&lt;/full-title&gt;&lt;/periodical&gt;&lt;pages&gt;80-89&lt;/pages&gt;&lt;volume&gt;30&lt;/volume&gt;&lt;number&gt;1&lt;/number&gt;&lt;dates&gt;&lt;year&gt;2015&lt;/year&gt;&lt;/dates&gt;&lt;isbn&gt;0885-3185&lt;/isbn&gt;&lt;urls&gt;&lt;/urls&gt;&lt;/record&gt;&lt;/Cite&gt;&lt;/EndNote&gt;</w:instrText>
      </w:r>
      <w:r w:rsidR="00AD3948" w:rsidRPr="00AD3948">
        <w:rPr>
          <w:rFonts w:asciiTheme="majorBidi" w:hAnsiTheme="majorBidi" w:cstheme="majorBidi"/>
          <w:color w:val="FF0000"/>
          <w:shd w:val="clear" w:color="auto" w:fill="FFFFFF"/>
        </w:rPr>
        <w:fldChar w:fldCharType="separate"/>
      </w:r>
      <w:r w:rsidR="002F0C86">
        <w:rPr>
          <w:rFonts w:asciiTheme="majorBidi" w:hAnsiTheme="majorBidi" w:cstheme="majorBidi"/>
          <w:noProof/>
          <w:color w:val="FF0000"/>
          <w:shd w:val="clear" w:color="auto" w:fill="FFFFFF"/>
        </w:rPr>
        <w:t>[</w:t>
      </w:r>
      <w:hyperlink w:anchor="_ENREF_10" w:tooltip="Aquino, 2015 #368" w:history="1">
        <w:r w:rsidR="002F0C86">
          <w:rPr>
            <w:rFonts w:asciiTheme="majorBidi" w:hAnsiTheme="majorBidi" w:cstheme="majorBidi"/>
            <w:noProof/>
            <w:color w:val="FF0000"/>
            <w:shd w:val="clear" w:color="auto" w:fill="FFFFFF"/>
          </w:rPr>
          <w:t>10</w:t>
        </w:r>
      </w:hyperlink>
      <w:r w:rsidR="002F0C86">
        <w:rPr>
          <w:rFonts w:asciiTheme="majorBidi" w:hAnsiTheme="majorBidi" w:cstheme="majorBidi"/>
          <w:noProof/>
          <w:color w:val="FF0000"/>
          <w:shd w:val="clear" w:color="auto" w:fill="FFFFFF"/>
        </w:rPr>
        <w:t>]</w:t>
      </w:r>
      <w:r w:rsidR="00AD3948" w:rsidRPr="00AD3948">
        <w:rPr>
          <w:rFonts w:asciiTheme="majorBidi" w:hAnsiTheme="majorBidi" w:cstheme="majorBidi"/>
          <w:color w:val="FF0000"/>
          <w:shd w:val="clear" w:color="auto" w:fill="FFFFFF"/>
        </w:rPr>
        <w:fldChar w:fldCharType="end"/>
      </w:r>
      <w:r w:rsidR="00AD3948" w:rsidRPr="00AD3948">
        <w:rPr>
          <w:rFonts w:asciiTheme="majorBidi" w:hAnsiTheme="majorBidi" w:cstheme="majorBidi"/>
          <w:color w:val="FF0000"/>
          <w:shd w:val="clear" w:color="auto" w:fill="FFFFFF"/>
        </w:rPr>
        <w:t>.</w:t>
      </w:r>
    </w:p>
    <w:p w14:paraId="272A3FB3" w14:textId="24F7EFFA" w:rsidR="0090646B" w:rsidRDefault="003A6497" w:rsidP="002F0C86">
      <w:pPr>
        <w:spacing w:line="480" w:lineRule="auto"/>
        <w:jc w:val="both"/>
        <w:rPr>
          <w:rFonts w:asciiTheme="majorBidi" w:hAnsiTheme="majorBidi" w:cstheme="majorBidi"/>
          <w:iCs/>
        </w:rPr>
      </w:pPr>
      <w:r w:rsidRPr="00B50023">
        <w:rPr>
          <w:rFonts w:asciiTheme="majorBidi" w:hAnsiTheme="majorBidi" w:cstheme="majorBidi"/>
        </w:rPr>
        <w:t xml:space="preserve">Some </w:t>
      </w:r>
      <w:r w:rsidR="00C006D6" w:rsidRPr="00B50023">
        <w:rPr>
          <w:rFonts w:asciiTheme="majorBidi" w:hAnsiTheme="majorBidi" w:cstheme="majorBidi"/>
        </w:rPr>
        <w:t xml:space="preserve">studies have </w:t>
      </w:r>
      <w:r w:rsidRPr="00B50023">
        <w:rPr>
          <w:rFonts w:asciiTheme="majorBidi" w:hAnsiTheme="majorBidi" w:cstheme="majorBidi"/>
        </w:rPr>
        <w:t xml:space="preserve">shown </w:t>
      </w:r>
      <w:r w:rsidR="00C006D6" w:rsidRPr="00B50023">
        <w:rPr>
          <w:rFonts w:asciiTheme="majorBidi" w:hAnsiTheme="majorBidi" w:cstheme="majorBidi"/>
        </w:rPr>
        <w:t>that the supplements</w:t>
      </w:r>
      <w:r w:rsidRPr="00B50023">
        <w:rPr>
          <w:rFonts w:asciiTheme="majorBidi" w:hAnsiTheme="majorBidi" w:cstheme="majorBidi"/>
        </w:rPr>
        <w:t xml:space="preserve"> </w:t>
      </w:r>
      <w:r w:rsidR="002F0C86">
        <w:rPr>
          <w:rFonts w:asciiTheme="majorBidi" w:hAnsiTheme="majorBidi" w:cstheme="majorBidi"/>
        </w:rPr>
        <w:fldChar w:fldCharType="begin"/>
      </w:r>
      <w:r w:rsidR="002F0C86">
        <w:rPr>
          <w:rFonts w:asciiTheme="majorBidi" w:hAnsiTheme="majorBidi" w:cstheme="majorBidi"/>
        </w:rPr>
        <w:instrText xml:space="preserve"> ADDIN EN.CITE &lt;EndNote&gt;&lt;Cite&gt;&lt;Author&gt;Weber&lt;/Author&gt;&lt;Year&gt;2006&lt;/Year&gt;&lt;RecNum&gt;372&lt;/RecNum&gt;&lt;DisplayText&gt;[11]&lt;/DisplayText&gt;&lt;record&gt;&lt;rec-number&gt;372&lt;/rec-number&gt;&lt;foreign-keys&gt;&lt;key app="EN" db-id="sxar92tsnstsz5evr585rtauvr00wftvx9e2" timestamp="1547248930"&gt;372&lt;/key&gt;&lt;/foreign-keys&gt;&lt;ref-type name="Journal Article"&gt;17&lt;/ref-type&gt;&lt;contributors&gt;&lt;authors&gt;&lt;author&gt;Weber, Cynthia A&lt;/author&gt;&lt;author&gt;Ernst, Michael E&lt;/author&gt;&lt;/authors&gt;&lt;/contributors&gt;&lt;titles&gt;&lt;title&gt;Antioxidants, supplements, and Parkinson&amp;apos;s disease&lt;/title&gt;&lt;secondary-title&gt;Annals of Pharmacotherapy&lt;/secondary-title&gt;&lt;/titles&gt;&lt;periodical&gt;&lt;full-title&gt;Annals of Pharmacotherapy&lt;/full-title&gt;&lt;/periodical&gt;&lt;pages&gt;935-938&lt;/pages&gt;&lt;volume&gt;40&lt;/volume&gt;&lt;number&gt;5&lt;/number&gt;&lt;dates&gt;&lt;year&gt;2006&lt;/year&gt;&lt;/dates&gt;&lt;isbn&gt;1060-0280&lt;/isbn&gt;&lt;urls&gt;&lt;/urls&gt;&lt;/record&gt;&lt;/Cite&gt;&lt;/EndNote&gt;</w:instrText>
      </w:r>
      <w:r w:rsidR="002F0C86">
        <w:rPr>
          <w:rFonts w:asciiTheme="majorBidi" w:hAnsiTheme="majorBidi" w:cstheme="majorBidi"/>
        </w:rPr>
        <w:fldChar w:fldCharType="separate"/>
      </w:r>
      <w:r w:rsidR="002F0C86">
        <w:rPr>
          <w:rFonts w:asciiTheme="majorBidi" w:hAnsiTheme="majorBidi" w:cstheme="majorBidi"/>
          <w:noProof/>
        </w:rPr>
        <w:t>[</w:t>
      </w:r>
      <w:hyperlink w:anchor="_ENREF_11" w:tooltip="Weber, 2006 #372" w:history="1">
        <w:r w:rsidR="002F0C86">
          <w:rPr>
            <w:rFonts w:asciiTheme="majorBidi" w:hAnsiTheme="majorBidi" w:cstheme="majorBidi"/>
            <w:noProof/>
          </w:rPr>
          <w:t>11</w:t>
        </w:r>
      </w:hyperlink>
      <w:r w:rsidR="002F0C86">
        <w:rPr>
          <w:rFonts w:asciiTheme="majorBidi" w:hAnsiTheme="majorBidi" w:cstheme="majorBidi"/>
          <w:noProof/>
        </w:rPr>
        <w:t>]</w:t>
      </w:r>
      <w:r w:rsidR="002F0C86">
        <w:rPr>
          <w:rFonts w:asciiTheme="majorBidi" w:hAnsiTheme="majorBidi" w:cstheme="majorBidi"/>
        </w:rPr>
        <w:fldChar w:fldCharType="end"/>
      </w:r>
      <w:r w:rsidR="00C006D6" w:rsidRPr="00B50023">
        <w:rPr>
          <w:rFonts w:asciiTheme="majorBidi" w:hAnsiTheme="majorBidi" w:cstheme="majorBidi"/>
        </w:rPr>
        <w:t xml:space="preserve"> and medical plants </w:t>
      </w:r>
      <w:r w:rsidR="00AB6EE1" w:rsidRPr="00B50023">
        <w:rPr>
          <w:rFonts w:asciiTheme="majorBidi" w:hAnsiTheme="majorBidi" w:cstheme="majorBidi"/>
        </w:rPr>
        <w:fldChar w:fldCharType="begin"/>
      </w:r>
      <w:r w:rsidR="002F0C86">
        <w:rPr>
          <w:rFonts w:asciiTheme="majorBidi" w:hAnsiTheme="majorBidi" w:cstheme="majorBidi"/>
        </w:rPr>
        <w:instrText xml:space="preserve"> ADDIN EN.CITE &lt;EndNote&gt;&lt;Cite&gt;&lt;Author&gt;Kim&lt;/Author&gt;&lt;Year&gt;2004&lt;/Year&gt;&lt;RecNum&gt;69&lt;/RecNum&gt;&lt;DisplayText&gt;[12, 13]&lt;/DisplayText&gt;&lt;record&gt;&lt;rec-number&gt;69&lt;/rec-number&gt;&lt;foreign-keys&gt;&lt;key app="EN" db-id="eszefxfw2taweter95dpw2ah9v2x5tx2t99a"&gt;69&lt;/key&gt;&lt;/foreign-keys&gt;&lt;ref-type name="Journal Article"&gt;17&lt;/ref-type&gt;&lt;contributors&gt;&lt;authors&gt;&lt;author&gt;Kim, M</w:instrText>
      </w:r>
      <w:r w:rsidR="002F0C86">
        <w:rPr>
          <w:rFonts w:ascii="Cambria Math" w:hAnsi="Cambria Math" w:cs="Cambria Math"/>
        </w:rPr>
        <w:instrText>‐</w:instrText>
      </w:r>
      <w:r w:rsidR="002F0C86">
        <w:rPr>
          <w:rFonts w:asciiTheme="majorBidi" w:hAnsiTheme="majorBidi" w:cstheme="majorBidi"/>
        </w:rPr>
        <w:instrText>S&lt;/author&gt;&lt;author&gt;Lee, J</w:instrText>
      </w:r>
      <w:r w:rsidR="002F0C86">
        <w:rPr>
          <w:rFonts w:ascii="Cambria Math" w:hAnsi="Cambria Math" w:cs="Cambria Math"/>
        </w:rPr>
        <w:instrText>‐</w:instrText>
      </w:r>
      <w:r w:rsidR="002F0C86">
        <w:rPr>
          <w:rFonts w:asciiTheme="majorBidi" w:hAnsiTheme="majorBidi" w:cstheme="majorBidi"/>
        </w:rPr>
        <w:instrText>I&lt;/author&gt;&lt;author&gt;Lee, W</w:instrText>
      </w:r>
      <w:r w:rsidR="002F0C86">
        <w:rPr>
          <w:rFonts w:ascii="Cambria Math" w:hAnsi="Cambria Math" w:cs="Cambria Math"/>
        </w:rPr>
        <w:instrText>‐</w:instrText>
      </w:r>
      <w:r w:rsidR="002F0C86">
        <w:rPr>
          <w:rFonts w:asciiTheme="majorBidi" w:hAnsiTheme="majorBidi" w:cstheme="majorBidi"/>
        </w:rPr>
        <w:instrText>Y&lt;/author&gt;&lt;author&gt;Kim, S</w:instrText>
      </w:r>
      <w:r w:rsidR="002F0C86">
        <w:rPr>
          <w:rFonts w:ascii="Cambria Math" w:hAnsi="Cambria Math" w:cs="Cambria Math"/>
        </w:rPr>
        <w:instrText>‐</w:instrText>
      </w:r>
      <w:r w:rsidR="002F0C86">
        <w:rPr>
          <w:rFonts w:asciiTheme="majorBidi" w:hAnsiTheme="majorBidi" w:cstheme="majorBidi"/>
        </w:rPr>
        <w:instrText>E&lt;/author&gt;&lt;/authors&gt;&lt;/contributors&gt;&lt;titles&gt;&lt;title&gt;Neuroprotective effect of Ginkgo biloba L. extract in a rat model of Parkinson&amp;apos;s disease&lt;/title&gt;&lt;secondary-title&gt;Phytotherapy Research&lt;/secondary-title&gt;&lt;/titles&gt;&lt;periodical&gt;&lt;full-title&gt;Phytotherapy Research&lt;/full-title&gt;&lt;/periodical&gt;&lt;pages&gt;663-666&lt;/pages&gt;&lt;volume&gt;18&lt;/volume&gt;&lt;number&gt;8&lt;/number&gt;&lt;dates&gt;&lt;year&gt;2004&lt;/year&gt;&lt;/dates&gt;&lt;isbn&gt;1099-1573&lt;/isbn&gt;&lt;urls&gt;&lt;/urls&gt;&lt;/record&gt;&lt;/Cite&gt;&lt;Cite&gt;&lt;Author&gt;Zeng&lt;/Author&gt;&lt;Year&gt;2013&lt;/Year&gt;&lt;RecNum&gt;70&lt;/RecNum&gt;&lt;record&gt;&lt;rec-number&gt;70&lt;/rec-number&gt;&lt;foreign-keys&gt;&lt;key app="EN" db-id="eszefxfw2taweter95dpw2ah9v2x5tx2t99a"&gt;70&lt;/key&gt;&lt;/foreign-keys&gt;&lt;ref-type name="Journal Article"&gt;17&lt;/ref-type&gt;&lt;contributors&gt;&lt;authors&gt;&lt;author&gt;Zeng, Gao-feng&lt;/author&gt;&lt;author&gt;Zhang, Zhi-yong&lt;/author&gt;&lt;author&gt;Lu, Li&lt;/author&gt;&lt;author&gt;Xiao, De-qiang&lt;/author&gt;&lt;author&gt;Zong, Shao-hui&lt;/author&gt;&lt;author&gt;He, Jian-ming&lt;/author&gt;&lt;/authors&gt;&lt;/contributors&gt;&lt;titles&gt;&lt;title&gt;Protective effects of ginger root extract on Alzheimer disease-induced behavioral dysfunction in rats&lt;/title&gt;&lt;secondary-title&gt;Rejuvenation research&lt;/secondary-title&gt;&lt;/titles&gt;&lt;periodical&gt;&lt;full-title&gt;Rejuvenation research&lt;/full-title&gt;&lt;/periodical&gt;&lt;pages&gt;124-133&lt;/pages&gt;&lt;volume&gt;16&lt;/volume&gt;&lt;number&gt;2&lt;/number&gt;&lt;dates&gt;&lt;year&gt;2013&lt;/year&gt;&lt;/dates&gt;&lt;isbn&gt;1549-1684&lt;/isbn&gt;&lt;urls&gt;&lt;/urls&gt;&lt;/record&gt;&lt;/Cite&gt;&lt;/EndNote&gt;</w:instrText>
      </w:r>
      <w:r w:rsidR="00AB6EE1" w:rsidRPr="00B50023">
        <w:rPr>
          <w:rFonts w:asciiTheme="majorBidi" w:hAnsiTheme="majorBidi" w:cstheme="majorBidi"/>
        </w:rPr>
        <w:fldChar w:fldCharType="separate"/>
      </w:r>
      <w:r w:rsidR="002F0C86">
        <w:rPr>
          <w:rFonts w:asciiTheme="majorBidi" w:hAnsiTheme="majorBidi" w:cstheme="majorBidi"/>
          <w:noProof/>
        </w:rPr>
        <w:t>[</w:t>
      </w:r>
      <w:hyperlink w:anchor="_ENREF_12" w:tooltip="Kim, 2004 #69" w:history="1">
        <w:r w:rsidR="002F0C86">
          <w:rPr>
            <w:rFonts w:asciiTheme="majorBidi" w:hAnsiTheme="majorBidi" w:cstheme="majorBidi"/>
            <w:noProof/>
          </w:rPr>
          <w:t>12</w:t>
        </w:r>
      </w:hyperlink>
      <w:r w:rsidR="002F0C86">
        <w:rPr>
          <w:rFonts w:asciiTheme="majorBidi" w:hAnsiTheme="majorBidi" w:cstheme="majorBidi"/>
          <w:noProof/>
        </w:rPr>
        <w:t xml:space="preserve">, </w:t>
      </w:r>
      <w:hyperlink w:anchor="_ENREF_13" w:tooltip="Zeng, 2013 #70" w:history="1">
        <w:r w:rsidR="002F0C86">
          <w:rPr>
            <w:rFonts w:asciiTheme="majorBidi" w:hAnsiTheme="majorBidi" w:cstheme="majorBidi"/>
            <w:noProof/>
          </w:rPr>
          <w:t>13</w:t>
        </w:r>
      </w:hyperlink>
      <w:r w:rsidR="002F0C86">
        <w:rPr>
          <w:rFonts w:asciiTheme="majorBidi" w:hAnsiTheme="majorBidi" w:cstheme="majorBidi"/>
          <w:noProof/>
        </w:rPr>
        <w:t>]</w:t>
      </w:r>
      <w:r w:rsidR="00AB6EE1" w:rsidRPr="00B50023">
        <w:rPr>
          <w:rFonts w:asciiTheme="majorBidi" w:hAnsiTheme="majorBidi" w:cstheme="majorBidi"/>
        </w:rPr>
        <w:fldChar w:fldCharType="end"/>
      </w:r>
      <w:r w:rsidRPr="00B50023">
        <w:rPr>
          <w:rFonts w:asciiTheme="majorBidi" w:hAnsiTheme="majorBidi" w:cstheme="majorBidi"/>
        </w:rPr>
        <w:t xml:space="preserve"> </w:t>
      </w:r>
      <w:r w:rsidR="00C006D6" w:rsidRPr="00B50023">
        <w:rPr>
          <w:rFonts w:asciiTheme="majorBidi" w:hAnsiTheme="majorBidi" w:cstheme="majorBidi"/>
        </w:rPr>
        <w:t xml:space="preserve">may </w:t>
      </w:r>
      <w:r w:rsidR="00233245" w:rsidRPr="00B50023">
        <w:rPr>
          <w:rFonts w:asciiTheme="majorBidi" w:hAnsiTheme="majorBidi" w:cstheme="majorBidi"/>
        </w:rPr>
        <w:t>benefit the improvement of clinical symptom in PD</w:t>
      </w:r>
      <w:r w:rsidR="003E6567" w:rsidRPr="00B50023">
        <w:rPr>
          <w:rFonts w:asciiTheme="majorBidi" w:hAnsiTheme="majorBidi" w:cstheme="majorBidi"/>
        </w:rPr>
        <w:t xml:space="preserve"> and other neurodegenerative disorders</w:t>
      </w:r>
      <w:r w:rsidR="00233245" w:rsidRPr="00B50023">
        <w:rPr>
          <w:rFonts w:asciiTheme="majorBidi" w:hAnsiTheme="majorBidi" w:cstheme="majorBidi"/>
        </w:rPr>
        <w:t>.</w:t>
      </w:r>
      <w:r w:rsidRPr="00B50023">
        <w:rPr>
          <w:rFonts w:asciiTheme="majorBidi" w:hAnsiTheme="majorBidi" w:cstheme="majorBidi"/>
        </w:rPr>
        <w:t xml:space="preserve"> </w:t>
      </w:r>
      <w:r w:rsidR="00D55463" w:rsidRPr="00B50023">
        <w:rPr>
          <w:rFonts w:asciiTheme="majorBidi" w:hAnsiTheme="majorBidi" w:cstheme="majorBidi"/>
        </w:rPr>
        <w:t>Onion</w:t>
      </w:r>
      <w:r w:rsidR="0045638C" w:rsidRPr="00B50023">
        <w:rPr>
          <w:rFonts w:asciiTheme="majorBidi" w:hAnsiTheme="majorBidi" w:cstheme="majorBidi"/>
        </w:rPr>
        <w:t xml:space="preserve"> </w:t>
      </w:r>
      <w:r w:rsidR="0088016C">
        <w:rPr>
          <w:rFonts w:asciiTheme="majorBidi" w:hAnsiTheme="majorBidi" w:cstheme="majorBidi"/>
        </w:rPr>
        <w:t>(</w:t>
      </w:r>
      <w:r w:rsidR="0088016C" w:rsidRPr="0088016C">
        <w:rPr>
          <w:i/>
          <w:iCs/>
        </w:rPr>
        <w:t xml:space="preserve">A. </w:t>
      </w:r>
      <w:proofErr w:type="spellStart"/>
      <w:r w:rsidR="0088016C" w:rsidRPr="0088016C">
        <w:rPr>
          <w:i/>
          <w:iCs/>
        </w:rPr>
        <w:t>cepa</w:t>
      </w:r>
      <w:proofErr w:type="spellEnd"/>
      <w:r w:rsidR="0088016C" w:rsidRPr="0088016C">
        <w:rPr>
          <w:i/>
          <w:iCs/>
        </w:rPr>
        <w:t xml:space="preserve"> L.</w:t>
      </w:r>
      <w:r w:rsidR="0088016C">
        <w:rPr>
          <w:rFonts w:asciiTheme="majorBidi" w:hAnsiTheme="majorBidi" w:cstheme="majorBidi"/>
        </w:rPr>
        <w:t xml:space="preserve">) </w:t>
      </w:r>
      <w:r w:rsidR="0045638C" w:rsidRPr="00B50023">
        <w:rPr>
          <w:rFonts w:asciiTheme="majorBidi" w:hAnsiTheme="majorBidi" w:cstheme="majorBidi"/>
        </w:rPr>
        <w:t xml:space="preserve">as </w:t>
      </w:r>
      <w:r w:rsidR="00E403EF" w:rsidRPr="00B50023">
        <w:rPr>
          <w:rFonts w:asciiTheme="majorBidi" w:hAnsiTheme="majorBidi" w:cstheme="majorBidi"/>
        </w:rPr>
        <w:t>a plant belongs</w:t>
      </w:r>
      <w:r w:rsidR="0045638C" w:rsidRPr="00B50023">
        <w:rPr>
          <w:rFonts w:asciiTheme="majorBidi" w:hAnsiTheme="majorBidi" w:cstheme="majorBidi"/>
        </w:rPr>
        <w:t xml:space="preserve"> to</w:t>
      </w:r>
      <w:r w:rsidR="009A5208" w:rsidRPr="00B50023">
        <w:rPr>
          <w:rFonts w:asciiTheme="majorBidi" w:hAnsiTheme="majorBidi" w:cstheme="majorBidi"/>
        </w:rPr>
        <w:t xml:space="preserve"> the </w:t>
      </w:r>
      <w:r w:rsidRPr="00B50023">
        <w:rPr>
          <w:rFonts w:asciiTheme="majorBidi" w:hAnsiTheme="majorBidi" w:cstheme="majorBidi"/>
        </w:rPr>
        <w:t xml:space="preserve">genus </w:t>
      </w:r>
      <w:r w:rsidR="009A5208" w:rsidRPr="00B50023">
        <w:rPr>
          <w:rFonts w:asciiTheme="majorBidi" w:hAnsiTheme="majorBidi" w:cstheme="majorBidi"/>
          <w:i/>
          <w:iCs/>
        </w:rPr>
        <w:t>Allium</w:t>
      </w:r>
      <w:r w:rsidRPr="00B50023">
        <w:rPr>
          <w:rFonts w:asciiTheme="majorBidi" w:hAnsiTheme="majorBidi" w:cstheme="majorBidi"/>
          <w:iCs/>
        </w:rPr>
        <w:t xml:space="preserve">. </w:t>
      </w:r>
      <w:r w:rsidR="0090646B" w:rsidRPr="0090646B">
        <w:rPr>
          <w:rFonts w:asciiTheme="majorBidi" w:hAnsiTheme="majorBidi" w:cstheme="majorBidi"/>
          <w:iCs/>
        </w:rPr>
        <w:t>Onion is classified into red, yellow and white</w:t>
      </w:r>
      <w:r w:rsidR="0090646B">
        <w:rPr>
          <w:rFonts w:asciiTheme="majorBidi" w:hAnsiTheme="majorBidi" w:cstheme="majorBidi"/>
          <w:iCs/>
        </w:rPr>
        <w:t>. Onion</w:t>
      </w:r>
      <w:r w:rsidR="0090646B" w:rsidRPr="0090646B">
        <w:rPr>
          <w:rFonts w:asciiTheme="majorBidi" w:hAnsiTheme="majorBidi" w:cstheme="majorBidi"/>
          <w:iCs/>
        </w:rPr>
        <w:t xml:space="preserve"> has high </w:t>
      </w:r>
      <w:r w:rsidR="0090646B">
        <w:rPr>
          <w:rFonts w:asciiTheme="majorBidi" w:hAnsiTheme="majorBidi" w:cstheme="majorBidi"/>
          <w:iCs/>
        </w:rPr>
        <w:t>consumption</w:t>
      </w:r>
      <w:r w:rsidR="0090646B" w:rsidRPr="0090646B">
        <w:rPr>
          <w:rFonts w:asciiTheme="majorBidi" w:hAnsiTheme="majorBidi" w:cstheme="majorBidi"/>
          <w:iCs/>
        </w:rPr>
        <w:t xml:space="preserve"> and is known as essential components of dietary foods </w:t>
      </w:r>
      <w:r w:rsidR="0090646B">
        <w:rPr>
          <w:rFonts w:asciiTheme="majorBidi" w:hAnsiTheme="majorBidi" w:cstheme="majorBidi"/>
          <w:iCs/>
        </w:rPr>
        <w:fldChar w:fldCharType="begin"/>
      </w:r>
      <w:r w:rsidR="002F0C86">
        <w:rPr>
          <w:rFonts w:asciiTheme="majorBidi" w:hAnsiTheme="majorBidi" w:cstheme="majorBidi"/>
          <w:iCs/>
        </w:rPr>
        <w:instrText xml:space="preserve"> ADDIN EN.CITE &lt;EndNote&gt;&lt;Cite&gt;&lt;Author&gt;Siracusa&lt;/Author&gt;&lt;Year&gt;2013&lt;/Year&gt;&lt;RecNum&gt;152&lt;/RecNum&gt;&lt;DisplayText&gt;[14]&lt;/DisplayText&gt;&lt;record&gt;&lt;rec-number&gt;152&lt;/rec-number&gt;&lt;foreign-keys&gt;&lt;key app="EN" db-id="ax00aasvc0s9sterd97vzfplz2eaztftfvsw" timestamp="1541629691"&gt;152&lt;/key&gt;&lt;/foreign-keys&gt;&lt;ref-type name="Journal Article"&gt;17&lt;/ref-type&gt;&lt;contributors&gt;&lt;authors&gt;&lt;author&gt;Siracusa, Laura&lt;/author&gt;&lt;author&gt;Avola, Giovanni&lt;/author&gt;&lt;author&gt;Patane, Cristina&lt;/author&gt;&lt;author&gt;Riggi, Ezio&lt;/author&gt;&lt;author&gt;Ruberto, Giuseppe&lt;/author&gt;&lt;/authors&gt;&lt;/contributors&gt;&lt;titles&gt;&lt;title&gt;Re</w:instrText>
      </w:r>
      <w:r w:rsidR="002F0C86">
        <w:rPr>
          <w:rFonts w:ascii="Cambria Math" w:hAnsi="Cambria Math" w:cs="Cambria Math"/>
          <w:iCs/>
        </w:rPr>
        <w:instrText>‐</w:instrText>
      </w:r>
      <w:r w:rsidR="002F0C86">
        <w:rPr>
          <w:rFonts w:asciiTheme="majorBidi" w:hAnsiTheme="majorBidi" w:cstheme="majorBidi"/>
          <w:iCs/>
        </w:rPr>
        <w:instrText xml:space="preserve">evaluation of traditional Mediterranean foods. The local landraces of </w:instrText>
      </w:r>
      <w:r w:rsidR="002F0C86">
        <w:rPr>
          <w:iCs/>
        </w:rPr>
        <w:instrText>‘</w:instrText>
      </w:r>
      <w:r w:rsidR="002F0C86">
        <w:rPr>
          <w:rFonts w:asciiTheme="majorBidi" w:hAnsiTheme="majorBidi" w:cstheme="majorBidi"/>
          <w:iCs/>
        </w:rPr>
        <w:instrText>Cipolla di Giarratana</w:instrText>
      </w:r>
      <w:r w:rsidR="002F0C86">
        <w:rPr>
          <w:iCs/>
        </w:rPr>
        <w:instrText>’</w:instrText>
      </w:r>
      <w:r w:rsidR="002F0C86">
        <w:rPr>
          <w:rFonts w:asciiTheme="majorBidi" w:hAnsiTheme="majorBidi" w:cstheme="majorBidi"/>
          <w:iCs/>
        </w:rPr>
        <w:instrText>(Allium cepa L.) and long</w:instrText>
      </w:r>
      <w:r w:rsidR="002F0C86">
        <w:rPr>
          <w:rFonts w:ascii="Cambria Math" w:hAnsi="Cambria Math" w:cs="Cambria Math"/>
          <w:iCs/>
        </w:rPr>
        <w:instrText>‐</w:instrText>
      </w:r>
      <w:r w:rsidR="002F0C86">
        <w:rPr>
          <w:rFonts w:asciiTheme="majorBidi" w:hAnsiTheme="majorBidi" w:cstheme="majorBidi"/>
          <w:iCs/>
        </w:rPr>
        <w:instrText>storage tomato (Lycopersicon esculentum L.): quality traits and polyphenol content&lt;/title&gt;&lt;secondary-title&gt;Journal of the Science of Food and Agriculture&lt;/secondary-title&gt;&lt;/titles&gt;&lt;periodical&gt;&lt;full-title&gt;Journal of the Science of Food and Agriculture&lt;/full-title&gt;&lt;/periodical&gt;&lt;pages&gt;3512-3519&lt;/pages&gt;&lt;volume&gt;93&lt;/volume&gt;&lt;number&gt;14&lt;/number&gt;&lt;dates&gt;&lt;year&gt;2013&lt;/year&gt;&lt;/dates&gt;&lt;isbn&gt;0022-5142&lt;/isbn&gt;&lt;urls&gt;&lt;/urls&gt;&lt;/record&gt;&lt;/Cite&gt;&lt;/EndNote&gt;</w:instrText>
      </w:r>
      <w:r w:rsidR="0090646B">
        <w:rPr>
          <w:rFonts w:asciiTheme="majorBidi" w:hAnsiTheme="majorBidi" w:cstheme="majorBidi"/>
          <w:iCs/>
        </w:rPr>
        <w:fldChar w:fldCharType="separate"/>
      </w:r>
      <w:r w:rsidR="002F0C86">
        <w:rPr>
          <w:rFonts w:asciiTheme="majorBidi" w:hAnsiTheme="majorBidi" w:cstheme="majorBidi"/>
          <w:iCs/>
          <w:noProof/>
        </w:rPr>
        <w:t>[</w:t>
      </w:r>
      <w:hyperlink w:anchor="_ENREF_14" w:tooltip="Siracusa, 2013 #152" w:history="1">
        <w:r w:rsidR="002F0C86">
          <w:rPr>
            <w:rFonts w:asciiTheme="majorBidi" w:hAnsiTheme="majorBidi" w:cstheme="majorBidi"/>
            <w:iCs/>
            <w:noProof/>
          </w:rPr>
          <w:t>14</w:t>
        </w:r>
      </w:hyperlink>
      <w:r w:rsidR="002F0C86">
        <w:rPr>
          <w:rFonts w:asciiTheme="majorBidi" w:hAnsiTheme="majorBidi" w:cstheme="majorBidi"/>
          <w:iCs/>
          <w:noProof/>
        </w:rPr>
        <w:t>]</w:t>
      </w:r>
      <w:r w:rsidR="0090646B">
        <w:rPr>
          <w:rFonts w:asciiTheme="majorBidi" w:hAnsiTheme="majorBidi" w:cstheme="majorBidi"/>
          <w:iCs/>
        </w:rPr>
        <w:fldChar w:fldCharType="end"/>
      </w:r>
      <w:r w:rsidR="0090646B">
        <w:rPr>
          <w:rFonts w:asciiTheme="majorBidi" w:hAnsiTheme="majorBidi" w:cstheme="majorBidi"/>
          <w:iCs/>
        </w:rPr>
        <w:t>.</w:t>
      </w:r>
    </w:p>
    <w:p w14:paraId="6DCB6772" w14:textId="1B4D2EDC" w:rsidR="006D5D52" w:rsidRPr="00B50023" w:rsidRDefault="00966DFB" w:rsidP="002F0C86">
      <w:pPr>
        <w:spacing w:line="480" w:lineRule="auto"/>
        <w:jc w:val="both"/>
        <w:rPr>
          <w:rFonts w:asciiTheme="majorBidi" w:hAnsiTheme="majorBidi" w:cstheme="majorBidi"/>
        </w:rPr>
      </w:pPr>
      <w:r w:rsidRPr="00B50023">
        <w:rPr>
          <w:rFonts w:asciiTheme="majorBidi" w:hAnsiTheme="majorBidi" w:cstheme="majorBidi"/>
          <w:iCs/>
        </w:rPr>
        <w:t>It is</w:t>
      </w:r>
      <w:r w:rsidR="003A6497" w:rsidRPr="00B50023">
        <w:rPr>
          <w:rFonts w:asciiTheme="majorBidi" w:hAnsiTheme="majorBidi" w:cstheme="majorBidi"/>
          <w:i/>
          <w:iCs/>
        </w:rPr>
        <w:t xml:space="preserve"> </w:t>
      </w:r>
      <w:r w:rsidR="006E356C" w:rsidRPr="00B50023">
        <w:rPr>
          <w:rFonts w:asciiTheme="majorBidi" w:hAnsiTheme="majorBidi" w:cstheme="majorBidi"/>
        </w:rPr>
        <w:t xml:space="preserve">reported that </w:t>
      </w:r>
      <w:r w:rsidRPr="00B50023">
        <w:rPr>
          <w:rFonts w:asciiTheme="majorBidi" w:hAnsiTheme="majorBidi" w:cstheme="majorBidi"/>
        </w:rPr>
        <w:t xml:space="preserve">it has </w:t>
      </w:r>
      <w:r w:rsidR="00D55463" w:rsidRPr="00B50023">
        <w:rPr>
          <w:rFonts w:asciiTheme="majorBidi" w:hAnsiTheme="majorBidi" w:cstheme="majorBidi"/>
        </w:rPr>
        <w:t>improver</w:t>
      </w:r>
      <w:r w:rsidR="006E356C" w:rsidRPr="00B50023">
        <w:rPr>
          <w:rFonts w:asciiTheme="majorBidi" w:hAnsiTheme="majorBidi" w:cstheme="majorBidi"/>
        </w:rPr>
        <w:t xml:space="preserve"> effects on</w:t>
      </w:r>
      <w:r w:rsidR="006E356C" w:rsidRPr="00B50023">
        <w:rPr>
          <w:rFonts w:asciiTheme="majorBidi" w:hAnsiTheme="majorBidi" w:cstheme="majorBidi"/>
          <w:shd w:val="clear" w:color="auto" w:fill="FFFFFF"/>
        </w:rPr>
        <w:t xml:space="preserve"> neurological disorders.</w:t>
      </w:r>
      <w:r w:rsidR="00B65BD0" w:rsidRPr="00B50023">
        <w:rPr>
          <w:rFonts w:asciiTheme="majorBidi" w:hAnsiTheme="majorBidi" w:cstheme="majorBidi"/>
          <w:shd w:val="clear" w:color="auto" w:fill="FFFFFF"/>
        </w:rPr>
        <w:t xml:space="preserve"> </w:t>
      </w:r>
      <w:proofErr w:type="spellStart"/>
      <w:r w:rsidR="000E0BFB" w:rsidRPr="00B50023">
        <w:rPr>
          <w:rFonts w:asciiTheme="majorBidi" w:hAnsiTheme="majorBidi" w:cstheme="majorBidi"/>
        </w:rPr>
        <w:t>Shir</w:t>
      </w:r>
      <w:proofErr w:type="spellEnd"/>
      <w:r w:rsidR="000E0BFB" w:rsidRPr="00B50023">
        <w:rPr>
          <w:rFonts w:asciiTheme="majorBidi" w:hAnsiTheme="majorBidi" w:cstheme="majorBidi"/>
        </w:rPr>
        <w:t xml:space="preserve"> et al. </w:t>
      </w:r>
      <w:r w:rsidR="00302B6B" w:rsidRPr="00B50023">
        <w:rPr>
          <w:rFonts w:asciiTheme="majorBidi" w:hAnsiTheme="majorBidi" w:cstheme="majorBidi"/>
        </w:rPr>
        <w:fldChar w:fldCharType="begin"/>
      </w:r>
      <w:r w:rsidR="002F0C86">
        <w:rPr>
          <w:rFonts w:asciiTheme="majorBidi" w:hAnsiTheme="majorBidi" w:cstheme="majorBidi"/>
        </w:rPr>
        <w:instrText xml:space="preserve"> ADDIN EN.CITE &lt;EndNote&gt;&lt;Cite&gt;&lt;Author&gt;Shri&lt;/Author&gt;&lt;Year&gt;2008&lt;/Year&gt;&lt;RecNum&gt;57&lt;/RecNum&gt;&lt;DisplayText&gt;[15]&lt;/DisplayText&gt;&lt;record&gt;&lt;rec-number&gt;57&lt;/rec-number&gt;&lt;foreign-keys&gt;&lt;key app="EN" db-id="eszefxfw2taweter95dpw2ah9v2x5tx2t99a"&gt;57&lt;/key&gt;&lt;/foreign-keys&gt;&lt;ref-type name="Journal Article"&gt;17&lt;/ref-type&gt;&lt;contributors&gt;&lt;authors&gt;&lt;author&gt;Shri, Richa&lt;/author&gt;&lt;author&gt;Bora, Kundan Singh&lt;/author&gt;&lt;/authors&gt;&lt;/contributors&gt;&lt;titles&gt;&lt;title&gt;Neuroprotective effect of methanolic extracts of Allium cepa on ischemia and reperfusion-induced cerebral injury&lt;/title&gt;&lt;secondary-title&gt;Fitoterapia&lt;/secondary-title&gt;&lt;/titles&gt;&lt;periodical&gt;&lt;full-title&gt;Fitoterapia&lt;/full-title&gt;&lt;/periodical&gt;&lt;pages&gt;86-96&lt;/pages&gt;&lt;volume&gt;79&lt;/volume&gt;&lt;number&gt;2&lt;/number&gt;&lt;dates&gt;&lt;year&gt;2008&lt;/year&gt;&lt;/dates&gt;&lt;isbn&gt;0367-326X&lt;/isbn&gt;&lt;urls&gt;&lt;/urls&gt;&lt;/record&gt;&lt;/Cite&gt;&lt;/EndNote&gt;</w:instrText>
      </w:r>
      <w:r w:rsidR="00302B6B" w:rsidRPr="00B50023">
        <w:rPr>
          <w:rFonts w:asciiTheme="majorBidi" w:hAnsiTheme="majorBidi" w:cstheme="majorBidi"/>
        </w:rPr>
        <w:fldChar w:fldCharType="separate"/>
      </w:r>
      <w:r w:rsidR="002F0C86">
        <w:rPr>
          <w:rFonts w:asciiTheme="majorBidi" w:hAnsiTheme="majorBidi" w:cstheme="majorBidi"/>
          <w:noProof/>
        </w:rPr>
        <w:t>[</w:t>
      </w:r>
      <w:hyperlink w:anchor="_ENREF_15" w:tooltip="Shri, 2008 #57" w:history="1">
        <w:r w:rsidR="002F0C86">
          <w:rPr>
            <w:rFonts w:asciiTheme="majorBidi" w:hAnsiTheme="majorBidi" w:cstheme="majorBidi"/>
            <w:noProof/>
          </w:rPr>
          <w:t>15</w:t>
        </w:r>
      </w:hyperlink>
      <w:r w:rsidR="002F0C86">
        <w:rPr>
          <w:rFonts w:asciiTheme="majorBidi" w:hAnsiTheme="majorBidi" w:cstheme="majorBidi"/>
          <w:noProof/>
        </w:rPr>
        <w:t>]</w:t>
      </w:r>
      <w:r w:rsidR="00302B6B" w:rsidRPr="00B50023">
        <w:rPr>
          <w:rFonts w:asciiTheme="majorBidi" w:hAnsiTheme="majorBidi" w:cstheme="majorBidi"/>
        </w:rPr>
        <w:fldChar w:fldCharType="end"/>
      </w:r>
      <w:r w:rsidR="000E0BFB" w:rsidRPr="00B50023">
        <w:rPr>
          <w:rFonts w:asciiTheme="majorBidi" w:hAnsiTheme="majorBidi" w:cstheme="majorBidi"/>
        </w:rPr>
        <w:t xml:space="preserve"> found </w:t>
      </w:r>
      <w:r w:rsidR="00776C95" w:rsidRPr="00B50023">
        <w:rPr>
          <w:rFonts w:asciiTheme="majorBidi" w:hAnsiTheme="majorBidi" w:cstheme="majorBidi"/>
        </w:rPr>
        <w:t xml:space="preserve">that </w:t>
      </w:r>
      <w:r w:rsidR="000E0BFB" w:rsidRPr="00B50023">
        <w:rPr>
          <w:rFonts w:asciiTheme="majorBidi" w:hAnsiTheme="majorBidi" w:cstheme="majorBidi"/>
        </w:rPr>
        <w:t xml:space="preserve">administration of onion significantly improved the learning and memory performances in animal model of ischemia. </w:t>
      </w:r>
      <w:r w:rsidR="006308A7" w:rsidRPr="00B50023">
        <w:rPr>
          <w:rFonts w:asciiTheme="majorBidi" w:hAnsiTheme="majorBidi" w:cstheme="majorBidi"/>
        </w:rPr>
        <w:t xml:space="preserve">In our previous study, we found that </w:t>
      </w:r>
      <w:r w:rsidR="0054771A" w:rsidRPr="00B50023">
        <w:rPr>
          <w:rFonts w:asciiTheme="majorBidi" w:hAnsiTheme="majorBidi" w:cstheme="majorBidi"/>
        </w:rPr>
        <w:t xml:space="preserve">onion extract </w:t>
      </w:r>
      <w:r w:rsidR="00776C95" w:rsidRPr="00B50023">
        <w:rPr>
          <w:rFonts w:asciiTheme="majorBidi" w:hAnsiTheme="majorBidi" w:cstheme="majorBidi"/>
        </w:rPr>
        <w:t xml:space="preserve">corrected </w:t>
      </w:r>
      <w:r w:rsidR="0054771A" w:rsidRPr="00B50023">
        <w:rPr>
          <w:rFonts w:asciiTheme="majorBidi" w:hAnsiTheme="majorBidi" w:cstheme="majorBidi"/>
        </w:rPr>
        <w:t xml:space="preserve">cognitive dysfunction in animal model of diabetes </w:t>
      </w:r>
      <w:r w:rsidR="00302B6B" w:rsidRPr="00B50023">
        <w:rPr>
          <w:rFonts w:asciiTheme="majorBidi" w:hAnsiTheme="majorBidi" w:cstheme="majorBidi"/>
        </w:rPr>
        <w:fldChar w:fldCharType="begin"/>
      </w:r>
      <w:r w:rsidR="002F0C86">
        <w:rPr>
          <w:rFonts w:asciiTheme="majorBidi" w:hAnsiTheme="majorBidi" w:cstheme="majorBidi"/>
        </w:rPr>
        <w:instrText xml:space="preserve"> ADDIN EN.CITE &lt;EndNote&gt;&lt;Cite&gt;&lt;Author&gt;Tamtaji&lt;/Author&gt;&lt;Year&gt;2017&lt;/Year&gt;&lt;RecNum&gt;77&lt;/RecNum&gt;&lt;DisplayText&gt;[16]&lt;/DisplayText&gt;&lt;record&gt;&lt;rec-number&gt;77&lt;/rec-number&gt;&lt;foreign-keys&gt;&lt;key app="EN" db-id="eszefxfw2taweter95dpw2ah9v2x5tx2t99a"&gt;77&lt;/key&gt;&lt;/foreign-keys&gt;&lt;ref-type name="Journal Article"&gt;17&lt;/ref-type&gt;&lt;contributors&gt;&lt;authors&gt;&lt;author&gt;Tamtaji, Omid Reza&lt;/author&gt;&lt;author&gt;Hosseinzadeh, Hossein&lt;/author&gt;&lt;author&gt;Talaei, Sayyed Alireza&lt;/author&gt;&lt;author&gt;Behnam, Mohammad&lt;/author&gt;&lt;author&gt;Firoozeh, Seyed Mahdi Takht&lt;/author&gt;&lt;author&gt;Taghizadeh, Mohsen&lt;/author&gt;&lt;author&gt;Alipoor, Reza&lt;/author&gt;&lt;/authors&gt;&lt;/contributors&gt;&lt;titles&gt;&lt;title&gt;Protective Effects of Red Onion (Allium cepa) Ethanolic Extract on Learning and Memory Impairments in Animal Models of Diabetes&lt;/title&gt;&lt;secondary-title&gt;Galen Medical Journal&lt;/secondary-title&gt;&lt;/titles&gt;&lt;periodical&gt;&lt;full-title&gt;Galen Medical Journal&lt;/full-title&gt;&lt;/periodical&gt;&lt;pages&gt;249-257&lt;/pages&gt;&lt;volume&gt;6&lt;/volume&gt;&lt;number&gt;3&lt;/number&gt;&lt;dates&gt;&lt;year&gt;2017&lt;/year&gt;&lt;/dates&gt;&lt;isbn&gt;2322-2379&lt;/isbn&gt;&lt;urls&gt;&lt;/urls&gt;&lt;/record&gt;&lt;/Cite&gt;&lt;/EndNote&gt;</w:instrText>
      </w:r>
      <w:r w:rsidR="00302B6B" w:rsidRPr="00B50023">
        <w:rPr>
          <w:rFonts w:asciiTheme="majorBidi" w:hAnsiTheme="majorBidi" w:cstheme="majorBidi"/>
        </w:rPr>
        <w:fldChar w:fldCharType="separate"/>
      </w:r>
      <w:r w:rsidR="002F0C86">
        <w:rPr>
          <w:rFonts w:asciiTheme="majorBidi" w:hAnsiTheme="majorBidi" w:cstheme="majorBidi"/>
          <w:noProof/>
        </w:rPr>
        <w:t>[</w:t>
      </w:r>
      <w:hyperlink w:anchor="_ENREF_16" w:tooltip="Tamtaji, 2017 #77" w:history="1">
        <w:r w:rsidR="002F0C86">
          <w:rPr>
            <w:rFonts w:asciiTheme="majorBidi" w:hAnsiTheme="majorBidi" w:cstheme="majorBidi"/>
            <w:noProof/>
          </w:rPr>
          <w:t>16</w:t>
        </w:r>
      </w:hyperlink>
      <w:r w:rsidR="002F0C86">
        <w:rPr>
          <w:rFonts w:asciiTheme="majorBidi" w:hAnsiTheme="majorBidi" w:cstheme="majorBidi"/>
          <w:noProof/>
        </w:rPr>
        <w:t>]</w:t>
      </w:r>
      <w:r w:rsidR="00302B6B" w:rsidRPr="00B50023">
        <w:rPr>
          <w:rFonts w:asciiTheme="majorBidi" w:hAnsiTheme="majorBidi" w:cstheme="majorBidi"/>
        </w:rPr>
        <w:fldChar w:fldCharType="end"/>
      </w:r>
      <w:r w:rsidR="0054771A" w:rsidRPr="00B50023">
        <w:rPr>
          <w:rFonts w:asciiTheme="majorBidi" w:hAnsiTheme="majorBidi" w:cstheme="majorBidi"/>
        </w:rPr>
        <w:t xml:space="preserve">. </w:t>
      </w:r>
      <w:r w:rsidR="009A5208" w:rsidRPr="00B50023">
        <w:rPr>
          <w:rFonts w:asciiTheme="majorBidi" w:hAnsiTheme="majorBidi" w:cstheme="majorBidi"/>
        </w:rPr>
        <w:t xml:space="preserve">Other vegetables belonging to the </w:t>
      </w:r>
      <w:r w:rsidR="009A5208" w:rsidRPr="00B50023">
        <w:rPr>
          <w:rFonts w:asciiTheme="majorBidi" w:hAnsiTheme="majorBidi" w:cstheme="majorBidi"/>
          <w:i/>
          <w:iCs/>
        </w:rPr>
        <w:t>Allium</w:t>
      </w:r>
      <w:r w:rsidR="009A5208" w:rsidRPr="00B50023">
        <w:rPr>
          <w:rFonts w:asciiTheme="majorBidi" w:hAnsiTheme="majorBidi" w:cstheme="majorBidi"/>
        </w:rPr>
        <w:t xml:space="preserve"> family </w:t>
      </w:r>
      <w:r w:rsidR="0075409A" w:rsidRPr="00B50023">
        <w:rPr>
          <w:rFonts w:asciiTheme="majorBidi" w:hAnsiTheme="majorBidi" w:cstheme="majorBidi"/>
        </w:rPr>
        <w:t xml:space="preserve">have </w:t>
      </w:r>
      <w:r w:rsidR="009A5208" w:rsidRPr="00B50023">
        <w:rPr>
          <w:rFonts w:asciiTheme="majorBidi" w:hAnsiTheme="majorBidi" w:cstheme="majorBidi"/>
        </w:rPr>
        <w:t>also</w:t>
      </w:r>
      <w:r w:rsidR="0075409A" w:rsidRPr="00B50023">
        <w:rPr>
          <w:rFonts w:asciiTheme="majorBidi" w:hAnsiTheme="majorBidi" w:cstheme="majorBidi"/>
        </w:rPr>
        <w:t xml:space="preserve"> indicated </w:t>
      </w:r>
      <w:r w:rsidR="006308A7" w:rsidRPr="00B50023">
        <w:rPr>
          <w:rFonts w:asciiTheme="majorBidi" w:hAnsiTheme="majorBidi" w:cstheme="majorBidi"/>
        </w:rPr>
        <w:t xml:space="preserve">their </w:t>
      </w:r>
      <w:r w:rsidR="00246D15" w:rsidRPr="00B50023">
        <w:rPr>
          <w:rFonts w:asciiTheme="majorBidi" w:hAnsiTheme="majorBidi" w:cstheme="majorBidi"/>
        </w:rPr>
        <w:t xml:space="preserve">beneficial effects on learning and memory abilities </w:t>
      </w:r>
      <w:r w:rsidR="00302B6B" w:rsidRPr="00B50023">
        <w:rPr>
          <w:rFonts w:asciiTheme="majorBidi" w:hAnsiTheme="majorBidi" w:cstheme="majorBidi"/>
        </w:rPr>
        <w:fldChar w:fldCharType="begin"/>
      </w:r>
      <w:r w:rsidR="002F0C86">
        <w:rPr>
          <w:rFonts w:asciiTheme="majorBidi" w:hAnsiTheme="majorBidi" w:cstheme="majorBidi"/>
        </w:rPr>
        <w:instrText xml:space="preserve"> ADDIN EN.CITE &lt;EndNote&gt;&lt;Cite&gt;&lt;Author&gt;Mukherjee&lt;/Author&gt;&lt;Year&gt;2013&lt;/Year&gt;&lt;RecNum&gt;71&lt;/RecNum&gt;&lt;DisplayText&gt;[17]&lt;/DisplayText&gt;&lt;record&gt;&lt;rec-number&gt;71&lt;/rec-number&gt;&lt;foreign-keys&gt;&lt;key app="EN" db-id="eszefxfw2taweter95dpw2ah9v2x5tx2t99a"&gt;71&lt;/key&gt;&lt;/foreign-keys&gt;&lt;ref-type name="Journal Article"&gt;17&lt;/ref-type&gt;&lt;contributors&gt;&lt;authors&gt;&lt;author&gt;Mukherjee, Dhrubajyoti&lt;/author&gt;&lt;author&gt;Banerjee, Sugato&lt;/author&gt;&lt;/authors&gt;&lt;/contributors&gt;&lt;titles&gt;&lt;title&gt;Learning and memory promoting effects of crude garlic extract&lt;/title&gt;&lt;/titles&gt;&lt;dates&gt;&lt;year&gt;2013&lt;/year&gt;&lt;/dates&gt;&lt;isbn&gt;0975-1009&lt;/isbn&gt;&lt;urls&gt;&lt;/urls&gt;&lt;/record&gt;&lt;/Cite&gt;&lt;/EndNote&gt;</w:instrText>
      </w:r>
      <w:r w:rsidR="00302B6B" w:rsidRPr="00B50023">
        <w:rPr>
          <w:rFonts w:asciiTheme="majorBidi" w:hAnsiTheme="majorBidi" w:cstheme="majorBidi"/>
        </w:rPr>
        <w:fldChar w:fldCharType="separate"/>
      </w:r>
      <w:r w:rsidR="002F0C86">
        <w:rPr>
          <w:rFonts w:asciiTheme="majorBidi" w:hAnsiTheme="majorBidi" w:cstheme="majorBidi"/>
          <w:noProof/>
        </w:rPr>
        <w:t>[</w:t>
      </w:r>
      <w:hyperlink w:anchor="_ENREF_17" w:tooltip="Mukherjee, 2013 #71" w:history="1">
        <w:r w:rsidR="002F0C86">
          <w:rPr>
            <w:rFonts w:asciiTheme="majorBidi" w:hAnsiTheme="majorBidi" w:cstheme="majorBidi"/>
            <w:noProof/>
          </w:rPr>
          <w:t>17</w:t>
        </w:r>
      </w:hyperlink>
      <w:r w:rsidR="002F0C86">
        <w:rPr>
          <w:rFonts w:asciiTheme="majorBidi" w:hAnsiTheme="majorBidi" w:cstheme="majorBidi"/>
          <w:noProof/>
        </w:rPr>
        <w:t>]</w:t>
      </w:r>
      <w:r w:rsidR="00302B6B" w:rsidRPr="00B50023">
        <w:rPr>
          <w:rFonts w:asciiTheme="majorBidi" w:hAnsiTheme="majorBidi" w:cstheme="majorBidi"/>
        </w:rPr>
        <w:fldChar w:fldCharType="end"/>
      </w:r>
      <w:r w:rsidR="00246D15" w:rsidRPr="00B50023">
        <w:rPr>
          <w:rFonts w:asciiTheme="majorBidi" w:hAnsiTheme="majorBidi" w:cstheme="majorBidi"/>
        </w:rPr>
        <w:t>.</w:t>
      </w:r>
      <w:r w:rsidR="00D1563C">
        <w:rPr>
          <w:rFonts w:asciiTheme="majorBidi" w:hAnsiTheme="majorBidi" w:cstheme="majorBidi"/>
        </w:rPr>
        <w:t xml:space="preserve"> </w:t>
      </w:r>
      <w:r w:rsidR="00D1563C" w:rsidRPr="00D1563C">
        <w:rPr>
          <w:rFonts w:asciiTheme="majorBidi" w:hAnsiTheme="majorBidi" w:cstheme="majorBidi"/>
        </w:rPr>
        <w:t xml:space="preserve">They contain a high amount of flavonoid compounds such as </w:t>
      </w:r>
      <w:proofErr w:type="spellStart"/>
      <w:r w:rsidR="00D1563C" w:rsidRPr="00D1563C">
        <w:rPr>
          <w:rFonts w:asciiTheme="majorBidi" w:hAnsiTheme="majorBidi" w:cstheme="majorBidi"/>
        </w:rPr>
        <w:t>quercetin</w:t>
      </w:r>
      <w:proofErr w:type="spellEnd"/>
      <w:r w:rsidR="00D1563C" w:rsidRPr="00D1563C">
        <w:rPr>
          <w:rFonts w:asciiTheme="majorBidi" w:hAnsiTheme="majorBidi" w:cstheme="majorBidi"/>
        </w:rPr>
        <w:t xml:space="preserve">, </w:t>
      </w:r>
      <w:proofErr w:type="spellStart"/>
      <w:r w:rsidR="00D1563C" w:rsidRPr="00D1563C">
        <w:rPr>
          <w:rFonts w:asciiTheme="majorBidi" w:hAnsiTheme="majorBidi" w:cstheme="majorBidi"/>
        </w:rPr>
        <w:t>kaempferol</w:t>
      </w:r>
      <w:proofErr w:type="spellEnd"/>
      <w:r w:rsidR="00D1563C" w:rsidRPr="00D1563C">
        <w:rPr>
          <w:rFonts w:asciiTheme="majorBidi" w:hAnsiTheme="majorBidi" w:cstheme="majorBidi"/>
        </w:rPr>
        <w:t xml:space="preserve">, and </w:t>
      </w:r>
      <w:proofErr w:type="spellStart"/>
      <w:r w:rsidR="00D1563C" w:rsidRPr="00D1563C">
        <w:rPr>
          <w:rFonts w:asciiTheme="majorBidi" w:hAnsiTheme="majorBidi" w:cstheme="majorBidi"/>
        </w:rPr>
        <w:t>gallic</w:t>
      </w:r>
      <w:proofErr w:type="spellEnd"/>
      <w:r w:rsidR="00D1563C" w:rsidRPr="00D1563C">
        <w:rPr>
          <w:rFonts w:asciiTheme="majorBidi" w:hAnsiTheme="majorBidi" w:cstheme="majorBidi"/>
        </w:rPr>
        <w:t xml:space="preserve"> acid which the antioxidant properties of onion may be due to the presence of these compounds</w:t>
      </w:r>
      <w:r w:rsidR="00D1563C">
        <w:rPr>
          <w:rFonts w:asciiTheme="majorBidi" w:hAnsiTheme="majorBidi" w:cstheme="majorBidi"/>
        </w:rPr>
        <w:t xml:space="preserve"> </w:t>
      </w:r>
      <w:r w:rsidR="00D1563C">
        <w:rPr>
          <w:rFonts w:asciiTheme="majorBidi" w:hAnsiTheme="majorBidi" w:cstheme="majorBidi"/>
        </w:rPr>
        <w:fldChar w:fldCharType="begin"/>
      </w:r>
      <w:r w:rsidR="002F0C86">
        <w:rPr>
          <w:rFonts w:asciiTheme="majorBidi" w:hAnsiTheme="majorBidi" w:cstheme="majorBidi"/>
        </w:rPr>
        <w:instrText xml:space="preserve"> ADDIN EN.CITE &lt;EndNote&gt;&lt;Cite&gt;&lt;Author&gt;Albishi&lt;/Author&gt;&lt;Year&gt;2013&lt;/Year&gt;&lt;RecNum&gt;150&lt;/RecNum&gt;&lt;DisplayText&gt;[18]&lt;/DisplayText&gt;&lt;record&gt;&lt;rec-number&gt;150&lt;/rec-number&gt;&lt;foreign-keys&gt;&lt;key app="EN" db-id="ax00aasvc0s9sterd97vzfplz2eaztftfvsw" timestamp="1541628482"&gt;150&lt;/key&gt;&lt;/foreign-keys&gt;&lt;ref-type name="Journal Article"&gt;17&lt;/ref-type&gt;&lt;contributors&gt;&lt;authors&gt;&lt;author&gt;Albishi, Tasahil&lt;/author&gt;&lt;author&gt;John, Jenny A&lt;/author&gt;&lt;author&gt;Al-Khalifa, Abdulrahman S&lt;/author&gt;&lt;author&gt;Shahidi, Fereidoon&lt;/author&gt;&lt;/authors&gt;&lt;/contributors&gt;&lt;titles&gt;&lt;title&gt;Antioxidative phenolic constituents of skins of onion varieties and their activities&lt;/title&gt;&lt;secondary-title&gt;Journal of Functional Foods&lt;/secondary-title&gt;&lt;/titles&gt;&lt;periodical&gt;&lt;full-title&gt;Journal of Functional Foods&lt;/full-title&gt;&lt;/periodical&gt;&lt;pages&gt;1191-1203&lt;/pages&gt;&lt;volume&gt;5&lt;/volume&gt;&lt;number&gt;3&lt;/number&gt;&lt;dates&gt;&lt;year&gt;2013&lt;/year&gt;&lt;/dates&gt;&lt;isbn&gt;1756-4646&lt;/isbn&gt;&lt;urls&gt;&lt;/urls&gt;&lt;/record&gt;&lt;/Cite&gt;&lt;/EndNote&gt;</w:instrText>
      </w:r>
      <w:r w:rsidR="00D1563C">
        <w:rPr>
          <w:rFonts w:asciiTheme="majorBidi" w:hAnsiTheme="majorBidi" w:cstheme="majorBidi"/>
        </w:rPr>
        <w:fldChar w:fldCharType="separate"/>
      </w:r>
      <w:r w:rsidR="002F0C86">
        <w:rPr>
          <w:rFonts w:asciiTheme="majorBidi" w:hAnsiTheme="majorBidi" w:cstheme="majorBidi"/>
          <w:noProof/>
        </w:rPr>
        <w:t>[</w:t>
      </w:r>
      <w:hyperlink w:anchor="_ENREF_18" w:tooltip="Albishi, 2013 #150" w:history="1">
        <w:r w:rsidR="002F0C86">
          <w:rPr>
            <w:rFonts w:asciiTheme="majorBidi" w:hAnsiTheme="majorBidi" w:cstheme="majorBidi"/>
            <w:noProof/>
          </w:rPr>
          <w:t>18</w:t>
        </w:r>
      </w:hyperlink>
      <w:r w:rsidR="002F0C86">
        <w:rPr>
          <w:rFonts w:asciiTheme="majorBidi" w:hAnsiTheme="majorBidi" w:cstheme="majorBidi"/>
          <w:noProof/>
        </w:rPr>
        <w:t>]</w:t>
      </w:r>
      <w:r w:rsidR="00D1563C">
        <w:rPr>
          <w:rFonts w:asciiTheme="majorBidi" w:hAnsiTheme="majorBidi" w:cstheme="majorBidi"/>
        </w:rPr>
        <w:fldChar w:fldCharType="end"/>
      </w:r>
      <w:r w:rsidR="00D1563C">
        <w:rPr>
          <w:rFonts w:asciiTheme="majorBidi" w:hAnsiTheme="majorBidi" w:cstheme="majorBidi"/>
        </w:rPr>
        <w:t xml:space="preserve">. </w:t>
      </w:r>
      <w:r w:rsidR="00B9102C" w:rsidRPr="00B9102C">
        <w:rPr>
          <w:rFonts w:asciiTheme="majorBidi" w:hAnsiTheme="majorBidi" w:cstheme="majorBidi"/>
        </w:rPr>
        <w:t>The antioxidant activities of onion can lead to the inhibition of apoptosis pathways and protection of neuronal damage</w:t>
      </w:r>
      <w:r w:rsidR="00B9102C">
        <w:rPr>
          <w:rFonts w:asciiTheme="majorBidi" w:hAnsiTheme="majorBidi" w:cstheme="majorBidi"/>
        </w:rPr>
        <w:t xml:space="preserve"> </w:t>
      </w:r>
      <w:r w:rsidR="00B9102C">
        <w:rPr>
          <w:rFonts w:asciiTheme="majorBidi" w:hAnsiTheme="majorBidi" w:cstheme="majorBidi"/>
        </w:rPr>
        <w:fldChar w:fldCharType="begin"/>
      </w:r>
      <w:r w:rsidR="002F0C86">
        <w:rPr>
          <w:rFonts w:asciiTheme="majorBidi" w:hAnsiTheme="majorBidi" w:cstheme="majorBidi"/>
        </w:rPr>
        <w:instrText xml:space="preserve"> ADDIN EN.CITE &lt;EndNote&gt;&lt;Cite&gt;&lt;Author&gt;Hwang&lt;/Author&gt;&lt;Year&gt;2009&lt;/Year&gt;&lt;RecNum&gt;151&lt;/RecNum&gt;&lt;DisplayText&gt;[19]&lt;/DisplayText&gt;&lt;record&gt;&lt;rec-number&gt;151&lt;/rec-number&gt;&lt;foreign-keys&gt;&lt;key app="EN" db-id="ax00aasvc0s9sterd97vzfplz2eaztftfvsw" timestamp="1541628751"&gt;151&lt;/key&gt;&lt;/foreign-keys&gt;&lt;ref-type name="Journal Article"&gt;17&lt;/ref-type&gt;&lt;contributors&gt;&lt;authors&gt;&lt;author&gt;Hwang, In Koo&lt;/author&gt;&lt;author&gt;Lee, Choong Hyun&lt;/author&gt;&lt;author&gt;Yoo, Ki-Yeon&lt;/author&gt;&lt;author&gt;Choi, Jung Hoon&lt;/author&gt;&lt;author&gt;Park, Ok Kyu&lt;/author&gt;&lt;author&gt;Lim, Soon Sung&lt;/author&gt;&lt;author&gt;Kang, Il-Jun&lt;/author&gt;&lt;author&gt;Kwon, Dae Young&lt;/author&gt;&lt;author&gt;Park, Jinseu&lt;/author&gt;&lt;author&gt;Yi, Jae-Seon&lt;/author&gt;&lt;/authors&gt;&lt;/contributors&gt;&lt;titles&gt;&lt;title&gt;Neuroprotective effects of onion extract and quercetin against ischemic neuronal damage in the gerbil hippocampus&lt;/title&gt;&lt;secondary-title&gt;Journal of medicinal food&lt;/secondary-title&gt;&lt;/titles&gt;&lt;periodical&gt;&lt;full-title&gt;Journal of medicinal food&lt;/full-title&gt;&lt;/periodical&gt;&lt;pages&gt;990-995&lt;/pages&gt;&lt;volume&gt;12&lt;/volume&gt;&lt;number&gt;5&lt;/number&gt;&lt;dates&gt;&lt;year&gt;2009&lt;/year&gt;&lt;/dates&gt;&lt;isbn&gt;1096-620X&lt;/isbn&gt;&lt;urls&gt;&lt;/urls&gt;&lt;/record&gt;&lt;/Cite&gt;&lt;/EndNote&gt;</w:instrText>
      </w:r>
      <w:r w:rsidR="00B9102C">
        <w:rPr>
          <w:rFonts w:asciiTheme="majorBidi" w:hAnsiTheme="majorBidi" w:cstheme="majorBidi"/>
        </w:rPr>
        <w:fldChar w:fldCharType="separate"/>
      </w:r>
      <w:r w:rsidR="002F0C86">
        <w:rPr>
          <w:rFonts w:asciiTheme="majorBidi" w:hAnsiTheme="majorBidi" w:cstheme="majorBidi"/>
          <w:noProof/>
        </w:rPr>
        <w:t>[</w:t>
      </w:r>
      <w:hyperlink w:anchor="_ENREF_19" w:tooltip="Hwang, 2009 #151" w:history="1">
        <w:r w:rsidR="002F0C86">
          <w:rPr>
            <w:rFonts w:asciiTheme="majorBidi" w:hAnsiTheme="majorBidi" w:cstheme="majorBidi"/>
            <w:noProof/>
          </w:rPr>
          <w:t>19</w:t>
        </w:r>
      </w:hyperlink>
      <w:r w:rsidR="002F0C86">
        <w:rPr>
          <w:rFonts w:asciiTheme="majorBidi" w:hAnsiTheme="majorBidi" w:cstheme="majorBidi"/>
          <w:noProof/>
        </w:rPr>
        <w:t>]</w:t>
      </w:r>
      <w:r w:rsidR="00B9102C">
        <w:rPr>
          <w:rFonts w:asciiTheme="majorBidi" w:hAnsiTheme="majorBidi" w:cstheme="majorBidi"/>
        </w:rPr>
        <w:fldChar w:fldCharType="end"/>
      </w:r>
      <w:r w:rsidR="00B9102C">
        <w:rPr>
          <w:rFonts w:asciiTheme="majorBidi" w:hAnsiTheme="majorBidi" w:cstheme="majorBidi"/>
        </w:rPr>
        <w:t>.</w:t>
      </w:r>
    </w:p>
    <w:p w14:paraId="55047D15" w14:textId="0C98D102" w:rsidR="0090646B" w:rsidRDefault="0088016C" w:rsidP="0090646B">
      <w:pPr>
        <w:spacing w:line="480" w:lineRule="auto"/>
        <w:jc w:val="both"/>
        <w:rPr>
          <w:rStyle w:val="hps"/>
          <w:rFonts w:asciiTheme="majorBidi" w:hAnsiTheme="majorBidi" w:cstheme="majorBidi"/>
        </w:rPr>
      </w:pPr>
      <w:r w:rsidRPr="0088016C">
        <w:rPr>
          <w:rStyle w:val="hps"/>
          <w:rFonts w:asciiTheme="majorBidi" w:hAnsiTheme="majorBidi" w:cstheme="majorBidi"/>
        </w:rPr>
        <w:lastRenderedPageBreak/>
        <w:t>In the present work we aimed to assess if prescribe onion ethanolic extract orally influences learning and memory, as well as biochemical and histo</w:t>
      </w:r>
      <w:r w:rsidR="00537ECE">
        <w:rPr>
          <w:rStyle w:val="hps"/>
          <w:rFonts w:asciiTheme="majorBidi" w:hAnsiTheme="majorBidi" w:cstheme="majorBidi"/>
        </w:rPr>
        <w:t>logical changes in animal model</w:t>
      </w:r>
      <w:r w:rsidRPr="0088016C">
        <w:rPr>
          <w:rStyle w:val="hps"/>
          <w:rFonts w:asciiTheme="majorBidi" w:hAnsiTheme="majorBidi" w:cstheme="majorBidi"/>
        </w:rPr>
        <w:t xml:space="preserve"> of PD.</w:t>
      </w:r>
    </w:p>
    <w:p w14:paraId="26C4C2CA" w14:textId="77777777" w:rsidR="008D2225" w:rsidRDefault="008D2225" w:rsidP="0090646B">
      <w:pPr>
        <w:spacing w:line="480" w:lineRule="auto"/>
        <w:jc w:val="both"/>
        <w:rPr>
          <w:rFonts w:asciiTheme="majorBidi" w:hAnsiTheme="majorBidi" w:cstheme="majorBidi"/>
        </w:rPr>
      </w:pPr>
    </w:p>
    <w:p w14:paraId="5307A879" w14:textId="283F7BBA" w:rsidR="008052E5" w:rsidRDefault="00451A01" w:rsidP="0090646B">
      <w:pPr>
        <w:spacing w:line="480" w:lineRule="auto"/>
        <w:jc w:val="both"/>
        <w:rPr>
          <w:rFonts w:asciiTheme="majorBidi" w:hAnsiTheme="majorBidi" w:cstheme="majorBidi"/>
          <w:b/>
          <w:bCs/>
        </w:rPr>
      </w:pPr>
      <w:r w:rsidRPr="00B50023">
        <w:rPr>
          <w:rFonts w:asciiTheme="majorBidi" w:hAnsiTheme="majorBidi" w:cstheme="majorBidi"/>
          <w:b/>
          <w:bCs/>
        </w:rPr>
        <w:t>Material</w:t>
      </w:r>
      <w:r w:rsidR="000F09EE" w:rsidRPr="00B50023">
        <w:rPr>
          <w:rFonts w:asciiTheme="majorBidi" w:hAnsiTheme="majorBidi" w:cstheme="majorBidi"/>
          <w:b/>
          <w:bCs/>
        </w:rPr>
        <w:t>s</w:t>
      </w:r>
      <w:r w:rsidRPr="00B50023">
        <w:rPr>
          <w:rFonts w:asciiTheme="majorBidi" w:hAnsiTheme="majorBidi" w:cstheme="majorBidi"/>
          <w:b/>
          <w:bCs/>
        </w:rPr>
        <w:t xml:space="preserve"> and Methods</w:t>
      </w:r>
    </w:p>
    <w:p w14:paraId="1238242D" w14:textId="2CFA15E6" w:rsidR="0090646B" w:rsidRDefault="0090646B" w:rsidP="0090646B">
      <w:pPr>
        <w:spacing w:line="480" w:lineRule="auto"/>
        <w:jc w:val="both"/>
        <w:rPr>
          <w:i/>
          <w:iCs/>
        </w:rPr>
      </w:pPr>
      <w:r w:rsidRPr="0090646B">
        <w:rPr>
          <w:i/>
          <w:iCs/>
        </w:rPr>
        <w:t xml:space="preserve">Study </w:t>
      </w:r>
      <w:r w:rsidRPr="00A039D7">
        <w:rPr>
          <w:i/>
          <w:iCs/>
        </w:rPr>
        <w:t>design</w:t>
      </w:r>
    </w:p>
    <w:p w14:paraId="6B0C2668" w14:textId="5E3330C7" w:rsidR="0090646B" w:rsidRPr="00D15B6E" w:rsidRDefault="0090646B" w:rsidP="00D15B6E">
      <w:pPr>
        <w:autoSpaceDE w:val="0"/>
        <w:autoSpaceDN w:val="0"/>
        <w:adjustRightInd w:val="0"/>
        <w:spacing w:line="480" w:lineRule="auto"/>
        <w:jc w:val="both"/>
        <w:rPr>
          <w:color w:val="FF0000"/>
        </w:rPr>
      </w:pPr>
      <w:r w:rsidRPr="00A039D7">
        <w:t xml:space="preserve">Our </w:t>
      </w:r>
      <w:r>
        <w:t xml:space="preserve">experimental </w:t>
      </w:r>
      <w:r w:rsidRPr="00A039D7">
        <w:t xml:space="preserve">study was performed </w:t>
      </w:r>
      <w:r>
        <w:t xml:space="preserve">in physiology research center of </w:t>
      </w:r>
      <w:proofErr w:type="spellStart"/>
      <w:r>
        <w:t>Kashan</w:t>
      </w:r>
      <w:proofErr w:type="spellEnd"/>
      <w:r>
        <w:t xml:space="preserve"> University of Medical Sciences (KAUMS)</w:t>
      </w:r>
      <w:r w:rsidRPr="00A039D7">
        <w:t xml:space="preserve">. </w:t>
      </w:r>
      <w:r w:rsidRPr="0090646B">
        <w:t>After preparing the extract</w:t>
      </w:r>
      <w:r>
        <w:t>, it was administrated orally for two weeks. Then,</w:t>
      </w:r>
      <w:r w:rsidRPr="00A039D7">
        <w:t xml:space="preserve"> </w:t>
      </w:r>
      <w:r>
        <w:t xml:space="preserve">induction of PD model </w:t>
      </w:r>
      <w:r w:rsidRPr="00A039D7">
        <w:t xml:space="preserve">was </w:t>
      </w:r>
      <w:r>
        <w:t>performed in male rats</w:t>
      </w:r>
      <w:r w:rsidR="009A7506">
        <w:t xml:space="preserve"> by injection of </w:t>
      </w:r>
      <w:r w:rsidR="009A7506" w:rsidRPr="009A7506">
        <w:t>6-hydroxydopamine (6-OHDA)</w:t>
      </w:r>
      <w:r>
        <w:t>.</w:t>
      </w:r>
      <w:r w:rsidRPr="00A039D7">
        <w:t xml:space="preserve"> </w:t>
      </w:r>
      <w:r w:rsidRPr="00D15B6E">
        <w:rPr>
          <w:color w:val="FF0000"/>
        </w:rPr>
        <w:t>Finally, assessment of learning and memory, histological changes and oxidative stress were done after</w:t>
      </w:r>
      <w:r w:rsidR="009A7506" w:rsidRPr="00D15B6E">
        <w:rPr>
          <w:color w:val="FF0000"/>
        </w:rPr>
        <w:t xml:space="preserve"> </w:t>
      </w:r>
      <w:r w:rsidR="00D15B6E">
        <w:rPr>
          <w:color w:val="FF0000"/>
        </w:rPr>
        <w:t xml:space="preserve">seven days after </w:t>
      </w:r>
      <w:r w:rsidR="009A7506" w:rsidRPr="00D15B6E">
        <w:rPr>
          <w:color w:val="FF0000"/>
        </w:rPr>
        <w:t>6-OHDA injection.</w:t>
      </w:r>
      <w:r w:rsidRPr="00D15B6E">
        <w:rPr>
          <w:color w:val="FF0000"/>
        </w:rPr>
        <w:t xml:space="preserve"> </w:t>
      </w:r>
    </w:p>
    <w:p w14:paraId="67D71A1F" w14:textId="77777777" w:rsidR="00451A01" w:rsidRPr="00B50023" w:rsidRDefault="00AB6EE1" w:rsidP="003E57F4">
      <w:pPr>
        <w:spacing w:line="480" w:lineRule="auto"/>
        <w:jc w:val="both"/>
        <w:rPr>
          <w:rFonts w:asciiTheme="majorBidi" w:hAnsiTheme="majorBidi" w:cstheme="majorBidi"/>
          <w:i/>
        </w:rPr>
      </w:pPr>
      <w:r w:rsidRPr="00B50023">
        <w:rPr>
          <w:rFonts w:asciiTheme="majorBidi" w:hAnsiTheme="majorBidi" w:cstheme="majorBidi"/>
          <w:i/>
        </w:rPr>
        <w:t>Preparation of extract of onion</w:t>
      </w:r>
    </w:p>
    <w:p w14:paraId="4212143E" w14:textId="3914EBA1" w:rsidR="00522C15" w:rsidRPr="00B50023" w:rsidRDefault="0065103C" w:rsidP="00BA375B">
      <w:pPr>
        <w:spacing w:line="480" w:lineRule="auto"/>
        <w:jc w:val="both"/>
        <w:rPr>
          <w:rFonts w:asciiTheme="majorBidi" w:hAnsiTheme="majorBidi" w:cstheme="majorBidi"/>
        </w:rPr>
      </w:pPr>
      <w:r w:rsidRPr="00B50023">
        <w:rPr>
          <w:rFonts w:asciiTheme="majorBidi" w:hAnsiTheme="majorBidi" w:cstheme="majorBidi"/>
        </w:rPr>
        <w:t>R</w:t>
      </w:r>
      <w:r w:rsidR="00522C15" w:rsidRPr="00B50023">
        <w:rPr>
          <w:rFonts w:asciiTheme="majorBidi" w:hAnsiTheme="majorBidi" w:cstheme="majorBidi"/>
        </w:rPr>
        <w:t xml:space="preserve">ed onion was </w:t>
      </w:r>
      <w:r w:rsidRPr="00B50023">
        <w:rPr>
          <w:rFonts w:asciiTheme="majorBidi" w:hAnsiTheme="majorBidi" w:cstheme="majorBidi"/>
        </w:rPr>
        <w:t xml:space="preserve">procured </w:t>
      </w:r>
      <w:r w:rsidR="00522C15" w:rsidRPr="00B50023">
        <w:rPr>
          <w:rFonts w:asciiTheme="majorBidi" w:hAnsiTheme="majorBidi" w:cstheme="majorBidi"/>
        </w:rPr>
        <w:t>from</w:t>
      </w:r>
      <w:r w:rsidR="009A7506">
        <w:rPr>
          <w:rFonts w:asciiTheme="majorBidi" w:hAnsiTheme="majorBidi" w:cstheme="majorBidi"/>
        </w:rPr>
        <w:t xml:space="preserve"> </w:t>
      </w:r>
      <w:r w:rsidR="009A7506">
        <w:rPr>
          <w:color w:val="000000"/>
          <w:shd w:val="clear" w:color="auto" w:fill="FFFFFF"/>
        </w:rPr>
        <w:t xml:space="preserve">Research farm of the Medicinal Plant Research Center, </w:t>
      </w:r>
      <w:proofErr w:type="spellStart"/>
      <w:r w:rsidR="009A7506">
        <w:rPr>
          <w:color w:val="000000"/>
          <w:shd w:val="clear" w:color="auto" w:fill="FFFFFF"/>
        </w:rPr>
        <w:t>Barij</w:t>
      </w:r>
      <w:proofErr w:type="spellEnd"/>
      <w:r w:rsidR="009A7506">
        <w:rPr>
          <w:color w:val="000000"/>
          <w:shd w:val="clear" w:color="auto" w:fill="FFFFFF"/>
        </w:rPr>
        <w:t xml:space="preserve"> (</w:t>
      </w:r>
      <w:proofErr w:type="spellStart"/>
      <w:r w:rsidR="009A7506">
        <w:rPr>
          <w:color w:val="000000"/>
          <w:shd w:val="clear" w:color="auto" w:fill="FFFFFF"/>
        </w:rPr>
        <w:t>Kashan</w:t>
      </w:r>
      <w:proofErr w:type="spellEnd"/>
      <w:r w:rsidR="009A7506">
        <w:rPr>
          <w:color w:val="000000"/>
          <w:shd w:val="clear" w:color="auto" w:fill="FFFFFF"/>
        </w:rPr>
        <w:t xml:space="preserve">, Iran). </w:t>
      </w:r>
      <w:r w:rsidR="009A7506" w:rsidRPr="009A7506">
        <w:rPr>
          <w:color w:val="000000"/>
          <w:shd w:val="clear" w:color="auto" w:fill="FFFFFF"/>
        </w:rPr>
        <w:t xml:space="preserve">The voucher specimens were identified and deposited in the Herbarium of the Department of Agriculture, Medicinal Plants Research Center, </w:t>
      </w:r>
      <w:proofErr w:type="spellStart"/>
      <w:r w:rsidR="009A7506" w:rsidRPr="009A7506">
        <w:rPr>
          <w:color w:val="000000"/>
          <w:shd w:val="clear" w:color="auto" w:fill="FFFFFF"/>
        </w:rPr>
        <w:t>Barij</w:t>
      </w:r>
      <w:proofErr w:type="spellEnd"/>
      <w:r w:rsidR="009A7506" w:rsidRPr="009A7506">
        <w:rPr>
          <w:color w:val="000000"/>
          <w:shd w:val="clear" w:color="auto" w:fill="FFFFFF"/>
        </w:rPr>
        <w:t xml:space="preserve">, </w:t>
      </w:r>
      <w:proofErr w:type="spellStart"/>
      <w:r w:rsidR="009A7506" w:rsidRPr="009A7506">
        <w:rPr>
          <w:color w:val="000000"/>
          <w:shd w:val="clear" w:color="auto" w:fill="FFFFFF"/>
        </w:rPr>
        <w:t>Kashan</w:t>
      </w:r>
      <w:proofErr w:type="spellEnd"/>
      <w:r w:rsidR="009A7506" w:rsidRPr="009A7506">
        <w:rPr>
          <w:color w:val="000000"/>
          <w:shd w:val="clear" w:color="auto" w:fill="FFFFFF"/>
        </w:rPr>
        <w:t xml:space="preserve"> Iran.</w:t>
      </w:r>
      <w:r w:rsidR="009A7506" w:rsidRPr="00B50023">
        <w:rPr>
          <w:rFonts w:asciiTheme="majorBidi" w:hAnsiTheme="majorBidi" w:cstheme="majorBidi"/>
        </w:rPr>
        <w:t xml:space="preserve"> </w:t>
      </w:r>
      <w:r w:rsidR="00522C15" w:rsidRPr="00B50023">
        <w:rPr>
          <w:rFonts w:asciiTheme="majorBidi" w:hAnsiTheme="majorBidi" w:cstheme="majorBidi"/>
        </w:rPr>
        <w:t>After washing with water</w:t>
      </w:r>
      <w:r w:rsidRPr="00B50023">
        <w:rPr>
          <w:rFonts w:asciiTheme="majorBidi" w:hAnsiTheme="majorBidi" w:cstheme="majorBidi"/>
        </w:rPr>
        <w:t xml:space="preserve">, these were </w:t>
      </w:r>
      <w:r w:rsidR="00522C15" w:rsidRPr="00B50023">
        <w:rPr>
          <w:rFonts w:asciiTheme="majorBidi" w:hAnsiTheme="majorBidi" w:cstheme="majorBidi"/>
        </w:rPr>
        <w:t>cut into small pieces and dried. Then, the dried onion</w:t>
      </w:r>
      <w:r w:rsidRPr="00B50023">
        <w:rPr>
          <w:rFonts w:asciiTheme="majorBidi" w:hAnsiTheme="majorBidi" w:cstheme="majorBidi"/>
        </w:rPr>
        <w:t>s</w:t>
      </w:r>
      <w:r w:rsidR="00522C15" w:rsidRPr="00B50023">
        <w:rPr>
          <w:rFonts w:asciiTheme="majorBidi" w:hAnsiTheme="majorBidi" w:cstheme="majorBidi"/>
        </w:rPr>
        <w:t xml:space="preserve"> </w:t>
      </w:r>
      <w:r w:rsidRPr="00B50023">
        <w:rPr>
          <w:rFonts w:asciiTheme="majorBidi" w:hAnsiTheme="majorBidi" w:cstheme="majorBidi"/>
        </w:rPr>
        <w:t xml:space="preserve">were </w:t>
      </w:r>
      <w:r w:rsidR="00522C15" w:rsidRPr="00B50023">
        <w:rPr>
          <w:rFonts w:asciiTheme="majorBidi" w:hAnsiTheme="majorBidi" w:cstheme="majorBidi"/>
        </w:rPr>
        <w:t xml:space="preserve">crushed. The </w:t>
      </w:r>
      <w:r w:rsidR="00342CFA" w:rsidRPr="00B50023">
        <w:rPr>
          <w:rFonts w:asciiTheme="majorBidi" w:hAnsiTheme="majorBidi" w:cstheme="majorBidi"/>
        </w:rPr>
        <w:t>powder was</w:t>
      </w:r>
      <w:r w:rsidR="00522C15" w:rsidRPr="00B50023">
        <w:rPr>
          <w:rFonts w:asciiTheme="majorBidi" w:hAnsiTheme="majorBidi" w:cstheme="majorBidi"/>
        </w:rPr>
        <w:t xml:space="preserve"> mixed with ethanol (</w:t>
      </w:r>
      <w:r w:rsidR="00BA375B">
        <w:rPr>
          <w:rFonts w:asciiTheme="majorBidi" w:hAnsiTheme="majorBidi" w:cstheme="majorBidi"/>
        </w:rPr>
        <w:t>70</w:t>
      </w:r>
      <w:r w:rsidR="00522C15" w:rsidRPr="00B50023">
        <w:rPr>
          <w:rFonts w:asciiTheme="majorBidi" w:hAnsiTheme="majorBidi" w:cstheme="majorBidi"/>
        </w:rPr>
        <w:t xml:space="preserve">%) for 72 </w:t>
      </w:r>
      <w:r w:rsidRPr="00B50023">
        <w:rPr>
          <w:rFonts w:asciiTheme="majorBidi" w:hAnsiTheme="majorBidi" w:cstheme="majorBidi"/>
        </w:rPr>
        <w:t xml:space="preserve">hours </w:t>
      </w:r>
      <w:r w:rsidR="00522C15" w:rsidRPr="00B50023">
        <w:rPr>
          <w:rFonts w:asciiTheme="majorBidi" w:hAnsiTheme="majorBidi" w:cstheme="majorBidi"/>
        </w:rPr>
        <w:t>at the ambient temperature in the percolator. The extract was separated and placed in a sterile container. The extract was concentrated under reduced pressure in a rotary evaporator at 30</w:t>
      </w:r>
      <w:r w:rsidR="00522C15" w:rsidRPr="00B50023">
        <w:rPr>
          <w:rFonts w:asciiTheme="majorBidi" w:hAnsiTheme="majorBidi" w:cstheme="majorBidi"/>
          <w:vertAlign w:val="superscript"/>
        </w:rPr>
        <w:t>0</w:t>
      </w:r>
      <w:r w:rsidR="00AB6EE1" w:rsidRPr="00B50023">
        <w:rPr>
          <w:rFonts w:asciiTheme="majorBidi" w:hAnsiTheme="majorBidi" w:cstheme="majorBidi"/>
        </w:rPr>
        <w:t>C</w:t>
      </w:r>
      <w:r w:rsidR="00522C15" w:rsidRPr="00B50023">
        <w:rPr>
          <w:rFonts w:asciiTheme="majorBidi" w:hAnsiTheme="majorBidi" w:cstheme="majorBidi"/>
        </w:rPr>
        <w:t xml:space="preserve"> to 40</w:t>
      </w:r>
      <w:r w:rsidR="00522C15" w:rsidRPr="00B50023">
        <w:rPr>
          <w:rFonts w:asciiTheme="majorBidi" w:hAnsiTheme="majorBidi" w:cstheme="majorBidi"/>
          <w:vertAlign w:val="superscript"/>
        </w:rPr>
        <w:t>0</w:t>
      </w:r>
      <w:r w:rsidR="00AB6EE1" w:rsidRPr="00B50023">
        <w:rPr>
          <w:rFonts w:asciiTheme="majorBidi" w:hAnsiTheme="majorBidi" w:cstheme="majorBidi"/>
        </w:rPr>
        <w:t>C</w:t>
      </w:r>
      <w:r w:rsidRPr="00B50023">
        <w:rPr>
          <w:rFonts w:asciiTheme="majorBidi" w:hAnsiTheme="majorBidi" w:cstheme="majorBidi"/>
        </w:rPr>
        <w:t xml:space="preserve"> </w:t>
      </w:r>
      <w:r w:rsidR="00302B6B" w:rsidRPr="00B50023">
        <w:rPr>
          <w:rFonts w:asciiTheme="majorBidi" w:hAnsiTheme="majorBidi" w:cstheme="majorBidi"/>
        </w:rPr>
        <w:fldChar w:fldCharType="begin"/>
      </w:r>
      <w:r w:rsidR="002F0C86">
        <w:rPr>
          <w:rFonts w:asciiTheme="majorBidi" w:hAnsiTheme="majorBidi" w:cstheme="majorBidi"/>
        </w:rPr>
        <w:instrText xml:space="preserve"> ADDIN EN.CITE &lt;EndNote&gt;&lt;Cite&gt;&lt;Author&gt;Tamtaji&lt;/Author&gt;&lt;Year&gt;2014&lt;/Year&gt;&lt;RecNum&gt;21&lt;/RecNum&gt;&lt;DisplayText&gt;[20]&lt;/DisplayText&gt;&lt;record&gt;&lt;rec-number&gt;21&lt;/rec-number&gt;&lt;foreign-keys&gt;&lt;key app="EN" db-id="eszefxfw2taweter95dpw2ah9v2x5tx2t99a"&gt;21&lt;/key&gt;&lt;/foreign-keys&gt;&lt;ref-type name="Journal Article"&gt;17&lt;/ref-type&gt;&lt;contributors&gt;&lt;authors&gt;&lt;author&gt;Tamtaji, Omid Reza&lt;/author&gt;&lt;author&gt;Talaei, Sayyed Alireza&lt;/author&gt;&lt;author&gt;Tamassoki, Zahra&lt;/author&gt;&lt;author&gt;Taghizadeh, Mohsen&lt;/author&gt;&lt;/authors&gt;&lt;/contributors&gt;&lt;titles&gt;&lt;title&gt;Effect of alcoholic extract of Iranian red onion on diabetic neuropathic pain in streptozotocin-diabetic rats&lt;/title&gt;&lt;secondary-title&gt;Physiology and Pharmacology&lt;/secondary-title&gt;&lt;/titles&gt;&lt;periodical&gt;&lt;full-title&gt;Physiology and Pharmacology&lt;/full-title&gt;&lt;/periodical&gt;&lt;pages&gt;466-476&lt;/pages&gt;&lt;volume&gt;18&lt;/volume&gt;&lt;number&gt;4&lt;/number&gt;&lt;dates&gt;&lt;year&gt;2014&lt;/year&gt;&lt;/dates&gt;&lt;urls&gt;&lt;/urls&gt;&lt;/record&gt;&lt;/Cite&gt;&lt;/EndNote&gt;</w:instrText>
      </w:r>
      <w:r w:rsidR="00302B6B" w:rsidRPr="00B50023">
        <w:rPr>
          <w:rFonts w:asciiTheme="majorBidi" w:hAnsiTheme="majorBidi" w:cstheme="majorBidi"/>
        </w:rPr>
        <w:fldChar w:fldCharType="separate"/>
      </w:r>
      <w:r w:rsidR="002F0C86">
        <w:rPr>
          <w:rFonts w:asciiTheme="majorBidi" w:hAnsiTheme="majorBidi" w:cstheme="majorBidi"/>
          <w:noProof/>
        </w:rPr>
        <w:t>[</w:t>
      </w:r>
      <w:hyperlink w:anchor="_ENREF_20" w:tooltip="Tamtaji, 2014 #21" w:history="1">
        <w:r w:rsidR="002F0C86">
          <w:rPr>
            <w:rFonts w:asciiTheme="majorBidi" w:hAnsiTheme="majorBidi" w:cstheme="majorBidi"/>
            <w:noProof/>
          </w:rPr>
          <w:t>20</w:t>
        </w:r>
      </w:hyperlink>
      <w:r w:rsidR="002F0C86">
        <w:rPr>
          <w:rFonts w:asciiTheme="majorBidi" w:hAnsiTheme="majorBidi" w:cstheme="majorBidi"/>
          <w:noProof/>
        </w:rPr>
        <w:t>]</w:t>
      </w:r>
      <w:r w:rsidR="00302B6B" w:rsidRPr="00B50023">
        <w:rPr>
          <w:rFonts w:asciiTheme="majorBidi" w:hAnsiTheme="majorBidi" w:cstheme="majorBidi"/>
        </w:rPr>
        <w:fldChar w:fldCharType="end"/>
      </w:r>
      <w:r w:rsidR="00522C15" w:rsidRPr="00B50023">
        <w:rPr>
          <w:rFonts w:asciiTheme="majorBidi" w:hAnsiTheme="majorBidi" w:cstheme="majorBidi"/>
        </w:rPr>
        <w:t>.</w:t>
      </w:r>
    </w:p>
    <w:p w14:paraId="4A9F6777" w14:textId="77777777" w:rsidR="00451A01" w:rsidRPr="00B50023" w:rsidRDefault="00AB6EE1" w:rsidP="003E57F4">
      <w:pPr>
        <w:spacing w:line="480" w:lineRule="auto"/>
        <w:jc w:val="both"/>
        <w:rPr>
          <w:rFonts w:asciiTheme="majorBidi" w:hAnsiTheme="majorBidi" w:cstheme="majorBidi"/>
          <w:i/>
        </w:rPr>
      </w:pPr>
      <w:r w:rsidRPr="00B50023">
        <w:rPr>
          <w:rFonts w:asciiTheme="majorBidi" w:hAnsiTheme="majorBidi" w:cstheme="majorBidi"/>
          <w:i/>
        </w:rPr>
        <w:t>Animals</w:t>
      </w:r>
    </w:p>
    <w:p w14:paraId="38728447" w14:textId="655C0F52" w:rsidR="00D15B6E" w:rsidRDefault="00F816A7" w:rsidP="003525A6">
      <w:pPr>
        <w:spacing w:line="480" w:lineRule="auto"/>
        <w:jc w:val="both"/>
        <w:rPr>
          <w:rFonts w:asciiTheme="majorBidi" w:hAnsiTheme="majorBidi" w:cstheme="majorBidi"/>
          <w:color w:val="FF0000"/>
        </w:rPr>
      </w:pPr>
      <w:r w:rsidRPr="00B50023">
        <w:rPr>
          <w:rFonts w:asciiTheme="majorBidi" w:hAnsiTheme="majorBidi" w:cstheme="majorBidi"/>
        </w:rPr>
        <w:t xml:space="preserve">Male </w:t>
      </w:r>
      <w:proofErr w:type="spellStart"/>
      <w:r w:rsidR="00255996" w:rsidRPr="00B50023">
        <w:rPr>
          <w:rFonts w:asciiTheme="majorBidi" w:hAnsiTheme="majorBidi" w:cstheme="majorBidi"/>
        </w:rPr>
        <w:t>W</w:t>
      </w:r>
      <w:r w:rsidRPr="00B50023">
        <w:rPr>
          <w:rFonts w:asciiTheme="majorBidi" w:hAnsiTheme="majorBidi" w:cstheme="majorBidi"/>
        </w:rPr>
        <w:t>istar</w:t>
      </w:r>
      <w:proofErr w:type="spellEnd"/>
      <w:r w:rsidRPr="00B50023">
        <w:rPr>
          <w:rFonts w:asciiTheme="majorBidi" w:hAnsiTheme="majorBidi" w:cstheme="majorBidi"/>
        </w:rPr>
        <w:t xml:space="preserve"> rats were purchased from </w:t>
      </w:r>
      <w:proofErr w:type="spellStart"/>
      <w:r w:rsidRPr="00B50023">
        <w:rPr>
          <w:rFonts w:asciiTheme="majorBidi" w:hAnsiTheme="majorBidi" w:cstheme="majorBidi"/>
        </w:rPr>
        <w:t>Kashan</w:t>
      </w:r>
      <w:proofErr w:type="spellEnd"/>
      <w:r w:rsidRPr="00B50023">
        <w:rPr>
          <w:rFonts w:asciiTheme="majorBidi" w:hAnsiTheme="majorBidi" w:cstheme="majorBidi"/>
        </w:rPr>
        <w:t xml:space="preserve"> University of Medical Science</w:t>
      </w:r>
      <w:r w:rsidR="0065103C" w:rsidRPr="00B50023">
        <w:rPr>
          <w:rFonts w:asciiTheme="majorBidi" w:hAnsiTheme="majorBidi" w:cstheme="majorBidi"/>
        </w:rPr>
        <w:t>s</w:t>
      </w:r>
      <w:r w:rsidRPr="00B50023">
        <w:rPr>
          <w:rFonts w:asciiTheme="majorBidi" w:hAnsiTheme="majorBidi" w:cstheme="majorBidi"/>
        </w:rPr>
        <w:t>.</w:t>
      </w:r>
      <w:r w:rsidR="0063560C" w:rsidRPr="00B50023">
        <w:rPr>
          <w:rFonts w:asciiTheme="majorBidi" w:hAnsiTheme="majorBidi" w:cstheme="majorBidi"/>
        </w:rPr>
        <w:t xml:space="preserve"> The rats were maintained with a 12:12 </w:t>
      </w:r>
      <w:r w:rsidR="0065103C" w:rsidRPr="00B50023">
        <w:rPr>
          <w:rFonts w:asciiTheme="majorBidi" w:hAnsiTheme="majorBidi" w:cstheme="majorBidi"/>
        </w:rPr>
        <w:t xml:space="preserve">hour </w:t>
      </w:r>
      <w:r w:rsidR="0063560C" w:rsidRPr="00B50023">
        <w:rPr>
          <w:rFonts w:asciiTheme="majorBidi" w:hAnsiTheme="majorBidi" w:cstheme="majorBidi"/>
        </w:rPr>
        <w:t>light-dark cycle at 2</w:t>
      </w:r>
      <w:r w:rsidR="005C2F76" w:rsidRPr="00B50023">
        <w:rPr>
          <w:rFonts w:asciiTheme="majorBidi" w:hAnsiTheme="majorBidi" w:cstheme="majorBidi"/>
        </w:rPr>
        <w:t>5</w:t>
      </w:r>
      <w:r w:rsidR="0063560C" w:rsidRPr="00B50023">
        <w:rPr>
          <w:rFonts w:asciiTheme="majorBidi" w:hAnsiTheme="majorBidi" w:cstheme="majorBidi"/>
        </w:rPr>
        <w:t xml:space="preserve"> ± </w:t>
      </w:r>
      <w:r w:rsidR="005C2F76" w:rsidRPr="00B50023">
        <w:rPr>
          <w:rFonts w:asciiTheme="majorBidi" w:hAnsiTheme="majorBidi" w:cstheme="majorBidi"/>
        </w:rPr>
        <w:t>5</w:t>
      </w:r>
      <w:r w:rsidR="0063560C" w:rsidRPr="00B50023">
        <w:rPr>
          <w:rFonts w:asciiTheme="majorBidi" w:hAnsiTheme="majorBidi" w:cstheme="majorBidi"/>
        </w:rPr>
        <w:t xml:space="preserve">°C and </w:t>
      </w:r>
      <w:r w:rsidR="008322CE" w:rsidRPr="00B50023">
        <w:rPr>
          <w:rFonts w:asciiTheme="majorBidi" w:hAnsiTheme="majorBidi" w:cstheme="majorBidi"/>
        </w:rPr>
        <w:t>55</w:t>
      </w:r>
      <w:r w:rsidR="0063560C" w:rsidRPr="00B50023">
        <w:rPr>
          <w:rFonts w:asciiTheme="majorBidi" w:hAnsiTheme="majorBidi" w:cstheme="majorBidi"/>
        </w:rPr>
        <w:t>%</w:t>
      </w:r>
      <w:r w:rsidR="0065103C" w:rsidRPr="00B50023">
        <w:rPr>
          <w:rFonts w:asciiTheme="majorBidi" w:hAnsiTheme="majorBidi" w:cstheme="majorBidi"/>
        </w:rPr>
        <w:t xml:space="preserve"> </w:t>
      </w:r>
      <w:r w:rsidR="008322CE" w:rsidRPr="00B50023">
        <w:rPr>
          <w:rFonts w:asciiTheme="majorBidi" w:hAnsiTheme="majorBidi" w:cstheme="majorBidi"/>
        </w:rPr>
        <w:t>± 10</w:t>
      </w:r>
      <w:r w:rsidR="0063560C" w:rsidRPr="00B50023">
        <w:rPr>
          <w:rFonts w:asciiTheme="majorBidi" w:hAnsiTheme="majorBidi" w:cstheme="majorBidi"/>
        </w:rPr>
        <w:t xml:space="preserve">% humidity. The diet and water were given </w:t>
      </w:r>
      <w:r w:rsidR="00AB6EE1" w:rsidRPr="00B50023">
        <w:rPr>
          <w:rFonts w:asciiTheme="majorBidi" w:hAnsiTheme="majorBidi" w:cstheme="majorBidi"/>
          <w:i/>
        </w:rPr>
        <w:t>ad libitum</w:t>
      </w:r>
      <w:r w:rsidR="0063560C" w:rsidRPr="00B50023">
        <w:rPr>
          <w:rFonts w:asciiTheme="majorBidi" w:hAnsiTheme="majorBidi" w:cstheme="majorBidi"/>
        </w:rPr>
        <w:t xml:space="preserve">. </w:t>
      </w:r>
      <w:r w:rsidR="000A2640" w:rsidRPr="00B50023">
        <w:rPr>
          <w:rFonts w:asciiTheme="majorBidi" w:hAnsiTheme="majorBidi" w:cstheme="majorBidi"/>
        </w:rPr>
        <w:t xml:space="preserve">This study was approved </w:t>
      </w:r>
      <w:r w:rsidR="003525A6">
        <w:rPr>
          <w:rFonts w:asciiTheme="majorBidi" w:hAnsiTheme="majorBidi" w:cstheme="majorBidi"/>
        </w:rPr>
        <w:t xml:space="preserve">by </w:t>
      </w:r>
      <w:r w:rsidR="007A5770" w:rsidRPr="00B50023">
        <w:rPr>
          <w:rFonts w:asciiTheme="majorBidi" w:hAnsiTheme="majorBidi" w:cstheme="majorBidi"/>
        </w:rPr>
        <w:t xml:space="preserve">the research ethics committee of </w:t>
      </w:r>
      <w:proofErr w:type="spellStart"/>
      <w:r w:rsidR="007A5770" w:rsidRPr="00B50023">
        <w:rPr>
          <w:rFonts w:asciiTheme="majorBidi" w:hAnsiTheme="majorBidi" w:cstheme="majorBidi"/>
        </w:rPr>
        <w:t>Kashan</w:t>
      </w:r>
      <w:proofErr w:type="spellEnd"/>
      <w:r w:rsidR="007A5770" w:rsidRPr="00B50023">
        <w:rPr>
          <w:rFonts w:asciiTheme="majorBidi" w:hAnsiTheme="majorBidi" w:cstheme="majorBidi"/>
        </w:rPr>
        <w:t xml:space="preserve"> University of Medical Sciences (</w:t>
      </w:r>
      <w:r w:rsidR="007A5770" w:rsidRPr="00B50023">
        <w:rPr>
          <w:rFonts w:asciiTheme="majorBidi" w:eastAsia="Arial" w:hAnsiTheme="majorBidi" w:cstheme="majorBidi"/>
        </w:rPr>
        <w:t xml:space="preserve">KUMS), </w:t>
      </w:r>
      <w:proofErr w:type="spellStart"/>
      <w:r w:rsidR="007A5770" w:rsidRPr="00B50023">
        <w:rPr>
          <w:rFonts w:asciiTheme="majorBidi" w:eastAsia="Arial" w:hAnsiTheme="majorBidi" w:cstheme="majorBidi"/>
        </w:rPr>
        <w:t>Kashan</w:t>
      </w:r>
      <w:proofErr w:type="spellEnd"/>
      <w:r w:rsidR="007A5770" w:rsidRPr="00B50023">
        <w:rPr>
          <w:rFonts w:asciiTheme="majorBidi" w:eastAsia="Arial" w:hAnsiTheme="majorBidi" w:cstheme="majorBidi"/>
        </w:rPr>
        <w:t>, Iran</w:t>
      </w:r>
      <w:r w:rsidR="007A5770" w:rsidRPr="00B50023">
        <w:rPr>
          <w:rFonts w:asciiTheme="majorBidi" w:hAnsiTheme="majorBidi" w:cstheme="majorBidi"/>
        </w:rPr>
        <w:t xml:space="preserve">. </w:t>
      </w:r>
      <w:r w:rsidR="0063560C" w:rsidRPr="00B50023">
        <w:rPr>
          <w:rFonts w:asciiTheme="majorBidi" w:hAnsiTheme="majorBidi" w:cstheme="majorBidi"/>
        </w:rPr>
        <w:t>The animals</w:t>
      </w:r>
      <w:r w:rsidR="00896595" w:rsidRPr="00B50023">
        <w:rPr>
          <w:rFonts w:asciiTheme="majorBidi" w:hAnsiTheme="majorBidi" w:cstheme="majorBidi"/>
        </w:rPr>
        <w:t xml:space="preserve"> were divided into </w:t>
      </w:r>
      <w:r w:rsidR="000672F7" w:rsidRPr="00B50023">
        <w:rPr>
          <w:rFonts w:asciiTheme="majorBidi" w:hAnsiTheme="majorBidi" w:cstheme="majorBidi"/>
        </w:rPr>
        <w:lastRenderedPageBreak/>
        <w:t xml:space="preserve">five </w:t>
      </w:r>
      <w:r w:rsidR="0063560C" w:rsidRPr="00B50023">
        <w:rPr>
          <w:rFonts w:asciiTheme="majorBidi" w:hAnsiTheme="majorBidi" w:cstheme="majorBidi"/>
        </w:rPr>
        <w:t>groups</w:t>
      </w:r>
      <w:r w:rsidR="008322CE" w:rsidRPr="00B50023">
        <w:rPr>
          <w:rFonts w:asciiTheme="majorBidi" w:hAnsiTheme="majorBidi" w:cstheme="majorBidi"/>
        </w:rPr>
        <w:t xml:space="preserve"> (n</w:t>
      </w:r>
      <w:r w:rsidR="00E70A0C" w:rsidRPr="00B50023">
        <w:rPr>
          <w:rFonts w:asciiTheme="majorBidi" w:hAnsiTheme="majorBidi" w:cstheme="majorBidi"/>
        </w:rPr>
        <w:t xml:space="preserve"> </w:t>
      </w:r>
      <w:r w:rsidR="008322CE" w:rsidRPr="00B50023">
        <w:rPr>
          <w:rFonts w:asciiTheme="majorBidi" w:hAnsiTheme="majorBidi" w:cstheme="majorBidi"/>
        </w:rPr>
        <w:t>=</w:t>
      </w:r>
      <w:r w:rsidR="00E70A0C" w:rsidRPr="00B50023">
        <w:rPr>
          <w:rFonts w:asciiTheme="majorBidi" w:hAnsiTheme="majorBidi" w:cstheme="majorBidi"/>
        </w:rPr>
        <w:t xml:space="preserve"> </w:t>
      </w:r>
      <w:r w:rsidR="00E2088F" w:rsidRPr="00B50023">
        <w:rPr>
          <w:rFonts w:asciiTheme="majorBidi" w:hAnsiTheme="majorBidi" w:cstheme="majorBidi"/>
        </w:rPr>
        <w:t>10</w:t>
      </w:r>
      <w:r w:rsidR="008322CE" w:rsidRPr="00B50023">
        <w:rPr>
          <w:rFonts w:asciiTheme="majorBidi" w:hAnsiTheme="majorBidi" w:cstheme="majorBidi"/>
        </w:rPr>
        <w:t>)</w:t>
      </w:r>
      <w:r w:rsidR="0041253D" w:rsidRPr="00B50023">
        <w:rPr>
          <w:rFonts w:asciiTheme="majorBidi" w:hAnsiTheme="majorBidi" w:cstheme="majorBidi"/>
        </w:rPr>
        <w:t xml:space="preserve">: </w:t>
      </w:r>
      <w:r w:rsidR="00BE1A11" w:rsidRPr="00B50023">
        <w:rPr>
          <w:rFonts w:asciiTheme="majorBidi" w:hAnsiTheme="majorBidi" w:cstheme="majorBidi"/>
        </w:rPr>
        <w:t xml:space="preserve">Sham </w:t>
      </w:r>
      <w:r w:rsidR="0051110C" w:rsidRPr="00B50023">
        <w:rPr>
          <w:rFonts w:asciiTheme="majorBidi" w:hAnsiTheme="majorBidi" w:cstheme="majorBidi"/>
        </w:rPr>
        <w:t>group (</w:t>
      </w:r>
      <w:r w:rsidR="00BE1A11" w:rsidRPr="00B50023">
        <w:rPr>
          <w:rFonts w:asciiTheme="majorBidi" w:hAnsiTheme="majorBidi" w:cstheme="majorBidi"/>
        </w:rPr>
        <w:t xml:space="preserve">received </w:t>
      </w:r>
      <w:r w:rsidR="0045273C" w:rsidRPr="00B50023">
        <w:rPr>
          <w:rFonts w:asciiTheme="majorBidi" w:hAnsiTheme="majorBidi" w:cstheme="majorBidi"/>
        </w:rPr>
        <w:t xml:space="preserve">2μL </w:t>
      </w:r>
      <w:r w:rsidR="00BE1A11" w:rsidRPr="00B50023">
        <w:rPr>
          <w:rFonts w:asciiTheme="majorBidi" w:hAnsiTheme="majorBidi" w:cstheme="majorBidi"/>
        </w:rPr>
        <w:t>of 0.</w:t>
      </w:r>
      <w:r w:rsidR="0051110C" w:rsidRPr="00B50023">
        <w:rPr>
          <w:rFonts w:asciiTheme="majorBidi" w:hAnsiTheme="majorBidi" w:cstheme="majorBidi"/>
        </w:rPr>
        <w:t>2</w:t>
      </w:r>
      <w:r w:rsidR="00BE1A11" w:rsidRPr="00B50023">
        <w:rPr>
          <w:rFonts w:asciiTheme="majorBidi" w:hAnsiTheme="majorBidi" w:cstheme="majorBidi"/>
        </w:rPr>
        <w:t xml:space="preserve">% saline </w:t>
      </w:r>
      <w:r w:rsidR="0051110C" w:rsidRPr="00B50023">
        <w:rPr>
          <w:rFonts w:asciiTheme="majorBidi" w:hAnsiTheme="majorBidi" w:cstheme="majorBidi"/>
        </w:rPr>
        <w:t>with</w:t>
      </w:r>
      <w:r w:rsidR="001B4701" w:rsidRPr="00B50023">
        <w:rPr>
          <w:rFonts w:asciiTheme="majorBidi" w:hAnsiTheme="majorBidi" w:cstheme="majorBidi"/>
        </w:rPr>
        <w:t xml:space="preserve"> ascorbic</w:t>
      </w:r>
      <w:r w:rsidR="0045273C" w:rsidRPr="00B50023">
        <w:rPr>
          <w:rFonts w:asciiTheme="majorBidi" w:hAnsiTheme="majorBidi" w:cstheme="majorBidi"/>
        </w:rPr>
        <w:t xml:space="preserve"> acid</w:t>
      </w:r>
      <w:r w:rsidR="001B4701" w:rsidRPr="00B50023">
        <w:rPr>
          <w:rFonts w:asciiTheme="majorBidi" w:hAnsiTheme="majorBidi" w:cstheme="majorBidi"/>
        </w:rPr>
        <w:t>),</w:t>
      </w:r>
      <w:r w:rsidR="0045273C" w:rsidRPr="00B50023">
        <w:rPr>
          <w:rFonts w:asciiTheme="majorBidi" w:hAnsiTheme="majorBidi" w:cstheme="majorBidi"/>
        </w:rPr>
        <w:t xml:space="preserve"> </w:t>
      </w:r>
      <w:r w:rsidR="00307104" w:rsidRPr="00B50023">
        <w:rPr>
          <w:rFonts w:asciiTheme="majorBidi" w:hAnsiTheme="majorBidi" w:cstheme="majorBidi"/>
        </w:rPr>
        <w:t>Parkinson</w:t>
      </w:r>
      <w:r w:rsidR="008E1E4C" w:rsidRPr="00B50023">
        <w:rPr>
          <w:rFonts w:asciiTheme="majorBidi" w:hAnsiTheme="majorBidi" w:cstheme="majorBidi"/>
        </w:rPr>
        <w:t>’s</w:t>
      </w:r>
      <w:r w:rsidR="00307104" w:rsidRPr="00B50023">
        <w:rPr>
          <w:rFonts w:asciiTheme="majorBidi" w:hAnsiTheme="majorBidi" w:cstheme="majorBidi"/>
        </w:rPr>
        <w:t xml:space="preserve"> group</w:t>
      </w:r>
      <w:r w:rsidR="008C36BC" w:rsidRPr="00B50023">
        <w:rPr>
          <w:rFonts w:asciiTheme="majorBidi" w:hAnsiTheme="majorBidi" w:cstheme="majorBidi"/>
        </w:rPr>
        <w:t xml:space="preserve"> (6 </w:t>
      </w:r>
      <w:proofErr w:type="spellStart"/>
      <w:r w:rsidR="008C36BC" w:rsidRPr="00B50023">
        <w:rPr>
          <w:rFonts w:asciiTheme="majorBidi" w:hAnsiTheme="majorBidi" w:cstheme="majorBidi"/>
          <w:i/>
          <w:iCs/>
        </w:rPr>
        <w:t>μ</w:t>
      </w:r>
      <w:r w:rsidR="008C36BC" w:rsidRPr="00B50023">
        <w:rPr>
          <w:rFonts w:asciiTheme="majorBidi" w:hAnsiTheme="majorBidi" w:cstheme="majorBidi"/>
        </w:rPr>
        <w:t>g</w:t>
      </w:r>
      <w:proofErr w:type="spellEnd"/>
      <w:r w:rsidR="008C36BC" w:rsidRPr="00B50023">
        <w:rPr>
          <w:rFonts w:asciiTheme="majorBidi" w:hAnsiTheme="majorBidi" w:cstheme="majorBidi"/>
        </w:rPr>
        <w:t xml:space="preserve"> of 6-OHDA in 2 </w:t>
      </w:r>
      <w:proofErr w:type="spellStart"/>
      <w:r w:rsidR="008C36BC" w:rsidRPr="00B50023">
        <w:rPr>
          <w:rFonts w:asciiTheme="majorBidi" w:hAnsiTheme="majorBidi" w:cstheme="majorBidi"/>
          <w:i/>
          <w:iCs/>
        </w:rPr>
        <w:t>μ</w:t>
      </w:r>
      <w:r w:rsidR="008C36BC" w:rsidRPr="00B50023">
        <w:rPr>
          <w:rFonts w:asciiTheme="majorBidi" w:hAnsiTheme="majorBidi" w:cstheme="majorBidi"/>
        </w:rPr>
        <w:t>L</w:t>
      </w:r>
      <w:proofErr w:type="spellEnd"/>
      <w:r w:rsidR="008C36BC" w:rsidRPr="00B50023">
        <w:rPr>
          <w:rFonts w:asciiTheme="majorBidi" w:hAnsiTheme="majorBidi" w:cstheme="majorBidi"/>
        </w:rPr>
        <w:t xml:space="preserve"> 0.2% saline with ascorbic acid)</w:t>
      </w:r>
      <w:r w:rsidR="0045273C" w:rsidRPr="00B50023">
        <w:rPr>
          <w:rFonts w:asciiTheme="majorBidi" w:hAnsiTheme="majorBidi" w:cstheme="majorBidi"/>
        </w:rPr>
        <w:t xml:space="preserve"> and </w:t>
      </w:r>
      <w:r w:rsidR="004700F5" w:rsidRPr="00B50023">
        <w:rPr>
          <w:rFonts w:asciiTheme="majorBidi" w:hAnsiTheme="majorBidi" w:cstheme="majorBidi"/>
        </w:rPr>
        <w:t>three t</w:t>
      </w:r>
      <w:r w:rsidR="005E6F01" w:rsidRPr="00B50023">
        <w:rPr>
          <w:rFonts w:asciiTheme="majorBidi" w:hAnsiTheme="majorBidi" w:cstheme="majorBidi"/>
        </w:rPr>
        <w:t>reatment group</w:t>
      </w:r>
      <w:r w:rsidR="004700F5" w:rsidRPr="00B50023">
        <w:rPr>
          <w:rFonts w:asciiTheme="majorBidi" w:hAnsiTheme="majorBidi" w:cstheme="majorBidi"/>
        </w:rPr>
        <w:t>s</w:t>
      </w:r>
      <w:r w:rsidR="005E6F01" w:rsidRPr="00B50023">
        <w:rPr>
          <w:rFonts w:asciiTheme="majorBidi" w:hAnsiTheme="majorBidi" w:cstheme="majorBidi"/>
        </w:rPr>
        <w:t xml:space="preserve"> (received </w:t>
      </w:r>
      <w:r w:rsidR="004B248C" w:rsidRPr="00B50023">
        <w:rPr>
          <w:rFonts w:asciiTheme="majorBidi" w:hAnsiTheme="majorBidi" w:cstheme="majorBidi"/>
        </w:rPr>
        <w:t>6 </w:t>
      </w:r>
      <w:proofErr w:type="spellStart"/>
      <w:r w:rsidR="004B248C" w:rsidRPr="00B50023">
        <w:rPr>
          <w:rFonts w:asciiTheme="majorBidi" w:hAnsiTheme="majorBidi" w:cstheme="majorBidi"/>
          <w:i/>
          <w:iCs/>
        </w:rPr>
        <w:t>μ</w:t>
      </w:r>
      <w:r w:rsidR="004B248C" w:rsidRPr="00B50023">
        <w:rPr>
          <w:rFonts w:asciiTheme="majorBidi" w:hAnsiTheme="majorBidi" w:cstheme="majorBidi"/>
        </w:rPr>
        <w:t>g</w:t>
      </w:r>
      <w:proofErr w:type="spellEnd"/>
      <w:r w:rsidR="004B248C" w:rsidRPr="00B50023">
        <w:rPr>
          <w:rFonts w:asciiTheme="majorBidi" w:hAnsiTheme="majorBidi" w:cstheme="majorBidi"/>
        </w:rPr>
        <w:t xml:space="preserve"> of 6-OHDA in 2 </w:t>
      </w:r>
      <w:proofErr w:type="spellStart"/>
      <w:r w:rsidR="004B248C" w:rsidRPr="00B50023">
        <w:rPr>
          <w:rFonts w:asciiTheme="majorBidi" w:hAnsiTheme="majorBidi" w:cstheme="majorBidi"/>
          <w:i/>
          <w:iCs/>
        </w:rPr>
        <w:t>μ</w:t>
      </w:r>
      <w:r w:rsidR="004B248C" w:rsidRPr="00B50023">
        <w:rPr>
          <w:rFonts w:asciiTheme="majorBidi" w:hAnsiTheme="majorBidi" w:cstheme="majorBidi"/>
        </w:rPr>
        <w:t>L</w:t>
      </w:r>
      <w:proofErr w:type="spellEnd"/>
      <w:r w:rsidR="004B248C" w:rsidRPr="00B50023">
        <w:rPr>
          <w:rFonts w:asciiTheme="majorBidi" w:hAnsiTheme="majorBidi" w:cstheme="majorBidi"/>
        </w:rPr>
        <w:t xml:space="preserve"> 0.2% saline with ascorbic acid plus ethanolic extract of </w:t>
      </w:r>
      <w:r w:rsidR="0063560C" w:rsidRPr="00B50023">
        <w:rPr>
          <w:rFonts w:asciiTheme="majorBidi" w:hAnsiTheme="majorBidi" w:cstheme="majorBidi"/>
        </w:rPr>
        <w:t xml:space="preserve">onion </w:t>
      </w:r>
      <w:r w:rsidR="00A506BC" w:rsidRPr="00B50023">
        <w:rPr>
          <w:rFonts w:asciiTheme="majorBidi" w:hAnsiTheme="majorBidi" w:cstheme="majorBidi"/>
        </w:rPr>
        <w:t>at 50, 100 and 200 mg/kg/day</w:t>
      </w:r>
      <w:r w:rsidR="0063560C" w:rsidRPr="00B50023">
        <w:rPr>
          <w:rFonts w:asciiTheme="majorBidi" w:hAnsiTheme="majorBidi" w:cstheme="majorBidi"/>
        </w:rPr>
        <w:t xml:space="preserve">). </w:t>
      </w:r>
      <w:r w:rsidR="00D15B6E" w:rsidRPr="00D15B6E">
        <w:rPr>
          <w:rFonts w:asciiTheme="majorBidi" w:hAnsiTheme="majorBidi" w:cstheme="majorBidi"/>
          <w:color w:val="FF0000"/>
        </w:rPr>
        <w:t>A</w:t>
      </w:r>
      <w:r w:rsidR="001C1CA1" w:rsidRPr="00AD3948">
        <w:rPr>
          <w:rFonts w:asciiTheme="majorBidi" w:hAnsiTheme="majorBidi" w:cstheme="majorBidi"/>
          <w:color w:val="FF0000"/>
        </w:rPr>
        <w:t>ll extracts and distilled water</w:t>
      </w:r>
      <w:r w:rsidR="00D15B6E">
        <w:rPr>
          <w:rFonts w:asciiTheme="majorBidi" w:hAnsiTheme="majorBidi" w:cstheme="majorBidi"/>
          <w:color w:val="FF0000"/>
        </w:rPr>
        <w:t xml:space="preserve"> administrated</w:t>
      </w:r>
      <w:r w:rsidR="001C1CA1" w:rsidRPr="00AD3948">
        <w:rPr>
          <w:rFonts w:asciiTheme="majorBidi" w:hAnsiTheme="majorBidi" w:cstheme="majorBidi"/>
          <w:color w:val="FF0000"/>
        </w:rPr>
        <w:t xml:space="preserve"> </w:t>
      </w:r>
      <w:r w:rsidR="00D15B6E">
        <w:rPr>
          <w:rFonts w:asciiTheme="majorBidi" w:hAnsiTheme="majorBidi" w:cstheme="majorBidi"/>
          <w:color w:val="FF0000"/>
        </w:rPr>
        <w:t xml:space="preserve">orally </w:t>
      </w:r>
      <w:r w:rsidR="00D15B6E" w:rsidRPr="00D15B6E">
        <w:rPr>
          <w:rFonts w:asciiTheme="majorBidi" w:hAnsiTheme="majorBidi" w:cstheme="majorBidi"/>
          <w:color w:val="FF0000"/>
        </w:rPr>
        <w:t>for 14 days before and 7 days after the injection of 6-OHDA</w:t>
      </w:r>
      <w:r w:rsidR="00D15B6E">
        <w:rPr>
          <w:rFonts w:asciiTheme="majorBidi" w:hAnsiTheme="majorBidi" w:cstheme="majorBidi"/>
          <w:color w:val="FF0000"/>
        </w:rPr>
        <w:t>.</w:t>
      </w:r>
    </w:p>
    <w:p w14:paraId="20203035" w14:textId="1C496F89" w:rsidR="00451A01" w:rsidRPr="00B50023" w:rsidRDefault="00AB6EE1" w:rsidP="00D15B6E">
      <w:pPr>
        <w:spacing w:line="480" w:lineRule="auto"/>
        <w:jc w:val="both"/>
        <w:rPr>
          <w:rFonts w:asciiTheme="majorBidi" w:eastAsia="Times New Roman" w:hAnsiTheme="majorBidi" w:cstheme="majorBidi"/>
          <w:i/>
          <w:lang w:eastAsia="en-US" w:bidi="fa-IR"/>
        </w:rPr>
      </w:pPr>
      <w:r w:rsidRPr="00B50023">
        <w:rPr>
          <w:rFonts w:asciiTheme="majorBidi" w:eastAsia="Times New Roman" w:hAnsiTheme="majorBidi" w:cstheme="majorBidi"/>
          <w:i/>
          <w:lang w:eastAsia="en-US" w:bidi="fa-IR"/>
        </w:rPr>
        <w:t>Experimental Protocol Used for the 6-OHDA Model of PD</w:t>
      </w:r>
    </w:p>
    <w:p w14:paraId="0DE62AFD" w14:textId="1137D312" w:rsidR="00A031EC" w:rsidRPr="00B50023" w:rsidRDefault="00A031EC" w:rsidP="003E57F4">
      <w:pPr>
        <w:spacing w:line="480" w:lineRule="auto"/>
        <w:jc w:val="both"/>
        <w:rPr>
          <w:rFonts w:asciiTheme="majorBidi" w:hAnsiTheme="majorBidi" w:cstheme="majorBidi"/>
        </w:rPr>
      </w:pPr>
      <w:r w:rsidRPr="00B50023">
        <w:rPr>
          <w:rFonts w:asciiTheme="majorBidi" w:hAnsiTheme="majorBidi" w:cstheme="majorBidi"/>
        </w:rPr>
        <w:t xml:space="preserve">The animals were anaesthetized </w:t>
      </w:r>
      <w:proofErr w:type="spellStart"/>
      <w:r w:rsidRPr="00B50023">
        <w:rPr>
          <w:rFonts w:asciiTheme="majorBidi" w:hAnsiTheme="majorBidi" w:cstheme="majorBidi"/>
        </w:rPr>
        <w:t>intraperitoneally</w:t>
      </w:r>
      <w:proofErr w:type="spellEnd"/>
      <w:r w:rsidRPr="00B50023">
        <w:rPr>
          <w:rFonts w:asciiTheme="majorBidi" w:hAnsiTheme="majorBidi" w:cstheme="majorBidi"/>
        </w:rPr>
        <w:t xml:space="preserve"> (</w:t>
      </w:r>
      <w:r w:rsidR="00B14B13" w:rsidRPr="00B50023">
        <w:rPr>
          <w:rFonts w:asciiTheme="majorBidi" w:hAnsiTheme="majorBidi" w:cstheme="majorBidi"/>
        </w:rPr>
        <w:t>IP</w:t>
      </w:r>
      <w:r w:rsidRPr="00B50023">
        <w:rPr>
          <w:rFonts w:asciiTheme="majorBidi" w:hAnsiTheme="majorBidi" w:cstheme="majorBidi"/>
        </w:rPr>
        <w:t xml:space="preserve">) by </w:t>
      </w:r>
      <w:proofErr w:type="spellStart"/>
      <w:r w:rsidR="007570B9" w:rsidRPr="00B50023">
        <w:rPr>
          <w:rFonts w:asciiTheme="majorBidi" w:hAnsiTheme="majorBidi" w:cstheme="majorBidi"/>
        </w:rPr>
        <w:t>xylazine</w:t>
      </w:r>
      <w:proofErr w:type="spellEnd"/>
      <w:r w:rsidR="007570B9" w:rsidRPr="00B50023">
        <w:rPr>
          <w:rFonts w:asciiTheme="majorBidi" w:hAnsiTheme="majorBidi" w:cstheme="majorBidi"/>
        </w:rPr>
        <w:t xml:space="preserve"> (10mg/kg, </w:t>
      </w:r>
      <w:r w:rsidR="00B14B13" w:rsidRPr="00B50023">
        <w:rPr>
          <w:rFonts w:asciiTheme="majorBidi" w:hAnsiTheme="majorBidi" w:cstheme="majorBidi"/>
        </w:rPr>
        <w:t>IP</w:t>
      </w:r>
      <w:r w:rsidR="007570B9" w:rsidRPr="00B50023">
        <w:rPr>
          <w:rFonts w:asciiTheme="majorBidi" w:hAnsiTheme="majorBidi" w:cstheme="majorBidi"/>
        </w:rPr>
        <w:t xml:space="preserve">) and ketamine (100 mg/kg, </w:t>
      </w:r>
      <w:r w:rsidR="000D7BD6" w:rsidRPr="00B50023">
        <w:rPr>
          <w:rFonts w:asciiTheme="majorBidi" w:hAnsiTheme="majorBidi" w:cstheme="majorBidi"/>
        </w:rPr>
        <w:t>IP</w:t>
      </w:r>
      <w:r w:rsidR="007570B9" w:rsidRPr="00B50023">
        <w:rPr>
          <w:rFonts w:asciiTheme="majorBidi" w:hAnsiTheme="majorBidi" w:cstheme="majorBidi"/>
        </w:rPr>
        <w:t xml:space="preserve">) </w:t>
      </w:r>
      <w:r w:rsidRPr="00B50023">
        <w:rPr>
          <w:rFonts w:asciiTheme="majorBidi" w:hAnsiTheme="majorBidi" w:cstheme="majorBidi"/>
        </w:rPr>
        <w:t xml:space="preserve">and fixed to a stereotaxic apparatus. </w:t>
      </w:r>
      <w:r w:rsidR="007A05E0" w:rsidRPr="00B50023">
        <w:rPr>
          <w:rFonts w:asciiTheme="majorBidi" w:hAnsiTheme="majorBidi" w:cstheme="majorBidi"/>
        </w:rPr>
        <w:t xml:space="preserve">6-OHDA </w:t>
      </w:r>
      <w:r w:rsidR="00506C0D" w:rsidRPr="00B50023">
        <w:rPr>
          <w:rFonts w:asciiTheme="majorBidi" w:hAnsiTheme="majorBidi" w:cstheme="majorBidi"/>
        </w:rPr>
        <w:t>(6 </w:t>
      </w:r>
      <w:proofErr w:type="spellStart"/>
      <w:r w:rsidR="00506C0D" w:rsidRPr="00B50023">
        <w:rPr>
          <w:rFonts w:asciiTheme="majorBidi" w:hAnsiTheme="majorBidi" w:cstheme="majorBidi"/>
          <w:i/>
          <w:iCs/>
        </w:rPr>
        <w:t>μ</w:t>
      </w:r>
      <w:r w:rsidR="00506C0D" w:rsidRPr="00B50023">
        <w:rPr>
          <w:rFonts w:asciiTheme="majorBidi" w:hAnsiTheme="majorBidi" w:cstheme="majorBidi"/>
        </w:rPr>
        <w:t>g</w:t>
      </w:r>
      <w:proofErr w:type="spellEnd"/>
      <w:r w:rsidR="00506C0D" w:rsidRPr="00B50023">
        <w:rPr>
          <w:rFonts w:asciiTheme="majorBidi" w:hAnsiTheme="majorBidi" w:cstheme="majorBidi"/>
        </w:rPr>
        <w:t xml:space="preserve"> of 6-OHDA in 2 </w:t>
      </w:r>
      <w:proofErr w:type="spellStart"/>
      <w:r w:rsidR="00506C0D" w:rsidRPr="00B50023">
        <w:rPr>
          <w:rFonts w:asciiTheme="majorBidi" w:hAnsiTheme="majorBidi" w:cstheme="majorBidi"/>
          <w:i/>
          <w:iCs/>
        </w:rPr>
        <w:t>μ</w:t>
      </w:r>
      <w:r w:rsidR="00506C0D" w:rsidRPr="00B50023">
        <w:rPr>
          <w:rFonts w:asciiTheme="majorBidi" w:hAnsiTheme="majorBidi" w:cstheme="majorBidi"/>
        </w:rPr>
        <w:t>L</w:t>
      </w:r>
      <w:proofErr w:type="spellEnd"/>
      <w:r w:rsidR="00506C0D" w:rsidRPr="00B50023">
        <w:rPr>
          <w:rFonts w:asciiTheme="majorBidi" w:hAnsiTheme="majorBidi" w:cstheme="majorBidi"/>
        </w:rPr>
        <w:t xml:space="preserve"> 0.2% saline with ascorbic acid) </w:t>
      </w:r>
      <w:r w:rsidR="007A05E0" w:rsidRPr="00B50023">
        <w:rPr>
          <w:rFonts w:asciiTheme="majorBidi" w:hAnsiTheme="majorBidi" w:cstheme="majorBidi"/>
        </w:rPr>
        <w:t xml:space="preserve">was injected by </w:t>
      </w:r>
      <w:r w:rsidRPr="00B50023">
        <w:rPr>
          <w:rFonts w:asciiTheme="majorBidi" w:hAnsiTheme="majorBidi" w:cstheme="majorBidi"/>
        </w:rPr>
        <w:t xml:space="preserve">an injection needle attached to a </w:t>
      </w:r>
      <w:proofErr w:type="spellStart"/>
      <w:r w:rsidRPr="00B50023">
        <w:rPr>
          <w:rFonts w:asciiTheme="majorBidi" w:hAnsiTheme="majorBidi" w:cstheme="majorBidi"/>
        </w:rPr>
        <w:t>microsyringe</w:t>
      </w:r>
      <w:proofErr w:type="spellEnd"/>
      <w:r w:rsidRPr="00B50023">
        <w:rPr>
          <w:rFonts w:asciiTheme="majorBidi" w:hAnsiTheme="majorBidi" w:cstheme="majorBidi"/>
        </w:rPr>
        <w:t xml:space="preserve"> </w:t>
      </w:r>
      <w:r w:rsidR="007A05E0" w:rsidRPr="00B50023">
        <w:rPr>
          <w:rFonts w:asciiTheme="majorBidi" w:hAnsiTheme="majorBidi" w:cstheme="majorBidi"/>
        </w:rPr>
        <w:t xml:space="preserve">unilaterally into the </w:t>
      </w:r>
      <w:proofErr w:type="spellStart"/>
      <w:r w:rsidR="00DE6149" w:rsidRPr="00B50023">
        <w:rPr>
          <w:rFonts w:asciiTheme="majorBidi" w:hAnsiTheme="majorBidi" w:cstheme="majorBidi"/>
        </w:rPr>
        <w:t>SNpc</w:t>
      </w:r>
      <w:proofErr w:type="spellEnd"/>
      <w:r w:rsidR="005C4D1C" w:rsidRPr="00B50023">
        <w:rPr>
          <w:rFonts w:asciiTheme="majorBidi" w:hAnsiTheme="majorBidi" w:cstheme="majorBidi"/>
        </w:rPr>
        <w:t xml:space="preserve">. The </w:t>
      </w:r>
      <w:r w:rsidR="007A05E0" w:rsidRPr="00B50023">
        <w:rPr>
          <w:rFonts w:asciiTheme="majorBidi" w:hAnsiTheme="majorBidi" w:cstheme="majorBidi"/>
        </w:rPr>
        <w:t>injection coordinates</w:t>
      </w:r>
      <w:r w:rsidR="005C4D1C" w:rsidRPr="00B50023">
        <w:rPr>
          <w:rFonts w:asciiTheme="majorBidi" w:hAnsiTheme="majorBidi" w:cstheme="majorBidi"/>
        </w:rPr>
        <w:t xml:space="preserve"> </w:t>
      </w:r>
      <w:r w:rsidR="000D7BD6" w:rsidRPr="00B50023">
        <w:rPr>
          <w:rFonts w:asciiTheme="majorBidi" w:hAnsiTheme="majorBidi" w:cstheme="majorBidi"/>
        </w:rPr>
        <w:t>were</w:t>
      </w:r>
      <w:r w:rsidR="005C4D1C" w:rsidRPr="00B50023">
        <w:rPr>
          <w:rFonts w:asciiTheme="majorBidi" w:hAnsiTheme="majorBidi" w:cstheme="majorBidi"/>
        </w:rPr>
        <w:t>:</w:t>
      </w:r>
      <w:r w:rsidR="000D7BD6" w:rsidRPr="00B50023">
        <w:rPr>
          <w:rFonts w:asciiTheme="majorBidi" w:hAnsiTheme="majorBidi" w:cstheme="majorBidi"/>
        </w:rPr>
        <w:t xml:space="preserve"> </w:t>
      </w:r>
      <w:r w:rsidR="005C4D1C" w:rsidRPr="00B50023">
        <w:rPr>
          <w:rFonts w:asciiTheme="majorBidi" w:hAnsiTheme="majorBidi" w:cstheme="majorBidi"/>
        </w:rPr>
        <w:t>anterior/posterior: −5.3 mm; medial/lateral: +</w:t>
      </w:r>
      <w:r w:rsidR="00506C0D" w:rsidRPr="00B50023">
        <w:rPr>
          <w:rFonts w:asciiTheme="majorBidi" w:hAnsiTheme="majorBidi" w:cstheme="majorBidi"/>
        </w:rPr>
        <w:t>2.2 mm; ventral/dorsal: −7.8 mm.</w:t>
      </w:r>
      <w:r w:rsidR="00B0538E" w:rsidRPr="00B50023">
        <w:rPr>
          <w:rFonts w:asciiTheme="majorBidi" w:hAnsiTheme="majorBidi" w:cstheme="majorBidi"/>
        </w:rPr>
        <w:t xml:space="preserve"> The animals returned to their cages for recovering.</w:t>
      </w:r>
    </w:p>
    <w:p w14:paraId="520BD532" w14:textId="77777777" w:rsidR="00451A01" w:rsidRPr="00B50023" w:rsidRDefault="00AB6EE1" w:rsidP="003E57F4">
      <w:pPr>
        <w:spacing w:before="100" w:beforeAutospacing="1" w:after="100" w:afterAutospacing="1" w:line="480" w:lineRule="auto"/>
        <w:jc w:val="both"/>
        <w:outlineLvl w:val="2"/>
        <w:rPr>
          <w:rFonts w:asciiTheme="majorBidi" w:eastAsia="Times New Roman" w:hAnsiTheme="majorBidi" w:cstheme="majorBidi"/>
          <w:i/>
          <w:lang w:eastAsia="en-US" w:bidi="fa-IR"/>
        </w:rPr>
      </w:pPr>
      <w:r w:rsidRPr="00B50023">
        <w:rPr>
          <w:rFonts w:asciiTheme="majorBidi" w:eastAsia="Times New Roman" w:hAnsiTheme="majorBidi" w:cstheme="majorBidi"/>
          <w:i/>
          <w:lang w:eastAsia="en-US" w:bidi="fa-IR"/>
        </w:rPr>
        <w:t>Behavioral Testing</w:t>
      </w:r>
    </w:p>
    <w:p w14:paraId="2AFEBC3A" w14:textId="77777777" w:rsidR="00451A01" w:rsidRPr="00B50023" w:rsidRDefault="00AB6EE1" w:rsidP="003E57F4">
      <w:pPr>
        <w:spacing w:before="240" w:line="480" w:lineRule="auto"/>
        <w:jc w:val="both"/>
        <w:rPr>
          <w:rFonts w:asciiTheme="majorBidi" w:hAnsiTheme="majorBidi" w:cstheme="majorBidi"/>
        </w:rPr>
      </w:pPr>
      <w:r w:rsidRPr="00B50023">
        <w:rPr>
          <w:rFonts w:asciiTheme="majorBidi" w:hAnsiTheme="majorBidi" w:cstheme="majorBidi"/>
        </w:rPr>
        <w:t xml:space="preserve">Morris water maze </w:t>
      </w:r>
    </w:p>
    <w:p w14:paraId="0987C77A" w14:textId="44BAA763" w:rsidR="00451A01" w:rsidRPr="00B50023" w:rsidRDefault="00451A01" w:rsidP="002F0C86">
      <w:pPr>
        <w:spacing w:before="100" w:beforeAutospacing="1" w:after="100" w:afterAutospacing="1" w:line="480" w:lineRule="auto"/>
        <w:jc w:val="both"/>
        <w:outlineLvl w:val="2"/>
        <w:rPr>
          <w:rFonts w:asciiTheme="majorBidi" w:hAnsiTheme="majorBidi" w:cstheme="majorBidi"/>
        </w:rPr>
      </w:pPr>
      <w:r w:rsidRPr="00B50023">
        <w:rPr>
          <w:rFonts w:asciiTheme="majorBidi" w:hAnsiTheme="majorBidi" w:cstheme="majorBidi"/>
        </w:rPr>
        <w:t xml:space="preserve">The spatial learning and memory </w:t>
      </w:r>
      <w:r w:rsidR="008E1E4C" w:rsidRPr="00B50023">
        <w:rPr>
          <w:rFonts w:asciiTheme="majorBidi" w:hAnsiTheme="majorBidi" w:cstheme="majorBidi"/>
        </w:rPr>
        <w:t xml:space="preserve">were </w:t>
      </w:r>
      <w:r w:rsidRPr="00B50023">
        <w:rPr>
          <w:rFonts w:asciiTheme="majorBidi" w:hAnsiTheme="majorBidi" w:cstheme="majorBidi"/>
        </w:rPr>
        <w:t>assessed by Morris water maze as described previously</w:t>
      </w:r>
      <w:r w:rsidR="000D7BD6" w:rsidRPr="00B50023">
        <w:rPr>
          <w:rFonts w:asciiTheme="majorBidi" w:hAnsiTheme="majorBidi" w:cstheme="majorBidi"/>
        </w:rPr>
        <w:t xml:space="preserve"> </w:t>
      </w:r>
      <w:r w:rsidR="00302B6B" w:rsidRPr="00B50023">
        <w:rPr>
          <w:rFonts w:asciiTheme="majorBidi" w:hAnsiTheme="majorBidi" w:cstheme="majorBidi"/>
        </w:rPr>
        <w:fldChar w:fldCharType="begin"/>
      </w:r>
      <w:r w:rsidR="002F0C86">
        <w:rPr>
          <w:rFonts w:asciiTheme="majorBidi" w:hAnsiTheme="majorBidi" w:cstheme="majorBidi"/>
        </w:rPr>
        <w:instrText xml:space="preserve"> ADDIN EN.CITE &lt;EndNote&gt;&lt;Cite&gt;&lt;Author&gt;Mahboubi&lt;/Author&gt;&lt;Year&gt;2016&lt;/Year&gt;&lt;RecNum&gt;115&lt;/RecNum&gt;&lt;DisplayText&gt;[21, 22]&lt;/DisplayText&gt;&lt;record&gt;&lt;rec-number&gt;115&lt;/rec-number&gt;&lt;foreign-keys&gt;&lt;key app="EN" db-id="ax00aasvc0s9sterd97vzfplz2eaztftfvsw" timestamp="1540396338"&gt;115&lt;/key&gt;&lt;/foreign-keys&gt;&lt;ref-type name="Journal Article"&gt;17&lt;/ref-type&gt;&lt;contributors&gt;&lt;authors&gt;&lt;author&gt;Mahboubi, Mohaddese&lt;/author&gt;&lt;author&gt;Taghizadeh, Mohsen&lt;/author&gt;&lt;author&gt;Talaei, Sayyed Alireza&lt;/author&gt;&lt;author&gt;Firozeh, Sayyed Mehdi Takht&lt;/author&gt;&lt;author&gt;Rashidi, Ali Akbar&lt;/author&gt;&lt;author&gt;Tamtaji, Omid Reza&lt;/author&gt;&lt;/authors&gt;&lt;/contributors&gt;&lt;titles&gt;&lt;title&gt;Combined Administration of Melissa officinalis and Boswellia serrata Extracts in an Animal Model of Memory&lt;/title&gt;&lt;secondary-title&gt;Iranian journal of psychiatry and behavioral sciences&lt;/secondary-title&gt;&lt;/titles&gt;&lt;periodical&gt;&lt;full-title&gt;Iranian journal of psychiatry and behavioral sciences&lt;/full-title&gt;&lt;/periodical&gt;&lt;volume&gt;10&lt;/volume&gt;&lt;number&gt;3&lt;/number&gt;&lt;dates&gt;&lt;year&gt;2016&lt;/year&gt;&lt;/dates&gt;&lt;urls&gt;&lt;/urls&gt;&lt;/record&gt;&lt;/Cite&gt;&lt;Cite&gt;&lt;Author&gt;Morris&lt;/Author&gt;&lt;Year&gt;1984&lt;/Year&gt;&lt;RecNum&gt;371&lt;/RecNum&gt;&lt;record&gt;&lt;rec-number&gt;371&lt;/rec-number&gt;&lt;foreign-keys&gt;&lt;key app="EN" db-id="sxar92tsnstsz5evr585rtauvr00wftvx9e2" timestamp="1547248768"&gt;371&lt;/key&gt;&lt;/foreign-keys&gt;&lt;ref-type name="Journal Article"&gt;17&lt;/ref-type&gt;&lt;contributors&gt;&lt;authors&gt;&lt;author&gt;Morris, Richard&lt;/author&gt;&lt;/authors&gt;&lt;/contributors&gt;&lt;titles&gt;&lt;title&gt;Developments of a water-maze procedure for studying spatial learning in the rat&lt;/title&gt;&lt;secondary-title&gt;Journal of neuroscience methods&lt;/secondary-title&gt;&lt;/titles&gt;&lt;periodical&gt;&lt;full-title&gt;Journal of neuroscience methods&lt;/full-title&gt;&lt;/periodical&gt;&lt;pages&gt;47-60&lt;/pages&gt;&lt;volume&gt;11&lt;/volume&gt;&lt;number&gt;1&lt;/number&gt;&lt;dates&gt;&lt;year&gt;1984&lt;/year&gt;&lt;/dates&gt;&lt;isbn&gt;0165-0270&lt;/isbn&gt;&lt;urls&gt;&lt;/urls&gt;&lt;/record&gt;&lt;/Cite&gt;&lt;/EndNote&gt;</w:instrText>
      </w:r>
      <w:r w:rsidR="00302B6B" w:rsidRPr="00B50023">
        <w:rPr>
          <w:rFonts w:asciiTheme="majorBidi" w:hAnsiTheme="majorBidi" w:cstheme="majorBidi"/>
        </w:rPr>
        <w:fldChar w:fldCharType="separate"/>
      </w:r>
      <w:r w:rsidR="002F0C86">
        <w:rPr>
          <w:rFonts w:asciiTheme="majorBidi" w:hAnsiTheme="majorBidi" w:cstheme="majorBidi"/>
          <w:noProof/>
        </w:rPr>
        <w:t>[</w:t>
      </w:r>
      <w:hyperlink w:anchor="_ENREF_21" w:tooltip="Mahboubi, 2016 #115" w:history="1">
        <w:r w:rsidR="002F0C86">
          <w:rPr>
            <w:rFonts w:asciiTheme="majorBidi" w:hAnsiTheme="majorBidi" w:cstheme="majorBidi"/>
            <w:noProof/>
          </w:rPr>
          <w:t>21</w:t>
        </w:r>
      </w:hyperlink>
      <w:r w:rsidR="002F0C86">
        <w:rPr>
          <w:rFonts w:asciiTheme="majorBidi" w:hAnsiTheme="majorBidi" w:cstheme="majorBidi"/>
          <w:noProof/>
        </w:rPr>
        <w:t xml:space="preserve">, </w:t>
      </w:r>
      <w:hyperlink w:anchor="_ENREF_22" w:tooltip="Morris, 1984 #371" w:history="1">
        <w:r w:rsidR="002F0C86">
          <w:rPr>
            <w:rFonts w:asciiTheme="majorBidi" w:hAnsiTheme="majorBidi" w:cstheme="majorBidi"/>
            <w:noProof/>
          </w:rPr>
          <w:t>22</w:t>
        </w:r>
      </w:hyperlink>
      <w:r w:rsidR="002F0C86">
        <w:rPr>
          <w:rFonts w:asciiTheme="majorBidi" w:hAnsiTheme="majorBidi" w:cstheme="majorBidi"/>
          <w:noProof/>
        </w:rPr>
        <w:t>]</w:t>
      </w:r>
      <w:r w:rsidR="00302B6B" w:rsidRPr="00B50023">
        <w:rPr>
          <w:rFonts w:asciiTheme="majorBidi" w:hAnsiTheme="majorBidi" w:cstheme="majorBidi"/>
        </w:rPr>
        <w:fldChar w:fldCharType="end"/>
      </w:r>
      <w:r w:rsidRPr="00B50023">
        <w:rPr>
          <w:rFonts w:asciiTheme="majorBidi" w:hAnsiTheme="majorBidi" w:cstheme="majorBidi"/>
        </w:rPr>
        <w:t xml:space="preserve">. </w:t>
      </w:r>
      <w:r w:rsidR="00F36BCA" w:rsidRPr="00B50023">
        <w:rPr>
          <w:rFonts w:asciiTheme="majorBidi" w:hAnsiTheme="majorBidi" w:cstheme="majorBidi"/>
        </w:rPr>
        <w:t xml:space="preserve">A black circular water pool was used for </w:t>
      </w:r>
      <w:r w:rsidR="008E1E4C" w:rsidRPr="00B50023">
        <w:rPr>
          <w:rFonts w:asciiTheme="majorBidi" w:hAnsiTheme="majorBidi" w:cstheme="majorBidi"/>
        </w:rPr>
        <w:t>the</w:t>
      </w:r>
      <w:r w:rsidR="00F36BCA" w:rsidRPr="00B50023">
        <w:rPr>
          <w:rFonts w:asciiTheme="majorBidi" w:hAnsiTheme="majorBidi" w:cstheme="majorBidi"/>
        </w:rPr>
        <w:t xml:space="preserve"> water maze test. </w:t>
      </w:r>
      <w:r w:rsidR="00E73D68" w:rsidRPr="00B50023">
        <w:rPr>
          <w:rFonts w:asciiTheme="majorBidi" w:hAnsiTheme="majorBidi" w:cstheme="majorBidi"/>
        </w:rPr>
        <w:t>It</w:t>
      </w:r>
      <w:r w:rsidR="001A2F4A" w:rsidRPr="00B50023">
        <w:rPr>
          <w:rFonts w:asciiTheme="majorBidi" w:hAnsiTheme="majorBidi" w:cstheme="majorBidi"/>
        </w:rPr>
        <w:t xml:space="preserve"> was 180 cm in diameter × 60 cm in depth.</w:t>
      </w:r>
      <w:r w:rsidR="000D7BD6" w:rsidRPr="00B50023">
        <w:rPr>
          <w:rFonts w:asciiTheme="majorBidi" w:hAnsiTheme="majorBidi" w:cstheme="majorBidi"/>
        </w:rPr>
        <w:t xml:space="preserve"> </w:t>
      </w:r>
      <w:r w:rsidR="00E73D68" w:rsidRPr="00B50023">
        <w:rPr>
          <w:rFonts w:asciiTheme="majorBidi" w:hAnsiTheme="majorBidi" w:cstheme="majorBidi"/>
        </w:rPr>
        <w:t>A black escape platform was submerged 1 cm below the water</w:t>
      </w:r>
      <w:r w:rsidR="000D7BD6" w:rsidRPr="00B50023">
        <w:rPr>
          <w:rFonts w:asciiTheme="majorBidi" w:hAnsiTheme="majorBidi" w:cstheme="majorBidi"/>
        </w:rPr>
        <w:t xml:space="preserve"> </w:t>
      </w:r>
      <w:r w:rsidR="00E73D68" w:rsidRPr="00B50023">
        <w:rPr>
          <w:rFonts w:asciiTheme="majorBidi" w:hAnsiTheme="majorBidi" w:cstheme="majorBidi"/>
        </w:rPr>
        <w:t>in one of the four imaginary quadrants.</w:t>
      </w:r>
      <w:r w:rsidR="000D7BD6" w:rsidRPr="00B50023">
        <w:rPr>
          <w:rFonts w:asciiTheme="majorBidi" w:hAnsiTheme="majorBidi" w:cstheme="majorBidi"/>
        </w:rPr>
        <w:t xml:space="preserve"> The a</w:t>
      </w:r>
      <w:r w:rsidR="000373BE" w:rsidRPr="00B50023">
        <w:rPr>
          <w:rFonts w:asciiTheme="majorBidi" w:hAnsiTheme="majorBidi" w:cstheme="majorBidi"/>
        </w:rPr>
        <w:t xml:space="preserve">nimals were released into </w:t>
      </w:r>
      <w:r w:rsidR="000D7BD6" w:rsidRPr="00B50023">
        <w:rPr>
          <w:rFonts w:asciiTheme="majorBidi" w:hAnsiTheme="majorBidi" w:cstheme="majorBidi"/>
        </w:rPr>
        <w:t>the</w:t>
      </w:r>
      <w:r w:rsidR="000373BE" w:rsidRPr="00B50023">
        <w:rPr>
          <w:rFonts w:asciiTheme="majorBidi" w:hAnsiTheme="majorBidi" w:cstheme="majorBidi"/>
        </w:rPr>
        <w:t xml:space="preserve"> water at</w:t>
      </w:r>
      <w:r w:rsidR="00E70A0C" w:rsidRPr="00B50023">
        <w:rPr>
          <w:rFonts w:asciiTheme="majorBidi" w:hAnsiTheme="majorBidi" w:cstheme="majorBidi"/>
        </w:rPr>
        <w:t xml:space="preserve"> </w:t>
      </w:r>
      <w:r w:rsidR="000373BE" w:rsidRPr="00B50023">
        <w:rPr>
          <w:rFonts w:asciiTheme="majorBidi" w:hAnsiTheme="majorBidi" w:cstheme="majorBidi"/>
        </w:rPr>
        <w:t xml:space="preserve">one of four positions (N, S, E and W) that was predetermined randomly by </w:t>
      </w:r>
      <w:r w:rsidR="00440939" w:rsidRPr="00B50023">
        <w:rPr>
          <w:rFonts w:asciiTheme="majorBidi" w:hAnsiTheme="majorBidi" w:cstheme="majorBidi"/>
        </w:rPr>
        <w:t xml:space="preserve">a </w:t>
      </w:r>
      <w:r w:rsidR="000373BE" w:rsidRPr="00B50023">
        <w:rPr>
          <w:rFonts w:asciiTheme="majorBidi" w:hAnsiTheme="majorBidi" w:cstheme="majorBidi"/>
        </w:rPr>
        <w:t>computer equipped with water maze software (</w:t>
      </w:r>
      <w:proofErr w:type="spellStart"/>
      <w:r w:rsidR="000373BE" w:rsidRPr="00B50023">
        <w:rPr>
          <w:rFonts w:asciiTheme="majorBidi" w:hAnsiTheme="majorBidi" w:cstheme="majorBidi"/>
        </w:rPr>
        <w:t>Radiab</w:t>
      </w:r>
      <w:proofErr w:type="spellEnd"/>
      <w:r w:rsidR="000373BE" w:rsidRPr="00B50023">
        <w:rPr>
          <w:rFonts w:asciiTheme="majorBidi" w:hAnsiTheme="majorBidi" w:cstheme="majorBidi"/>
        </w:rPr>
        <w:t xml:space="preserve"> 7, IR Iran). The escape latency on </w:t>
      </w:r>
      <w:r w:rsidR="00440939" w:rsidRPr="00B50023">
        <w:rPr>
          <w:rFonts w:asciiTheme="majorBidi" w:hAnsiTheme="majorBidi" w:cstheme="majorBidi"/>
        </w:rPr>
        <w:t xml:space="preserve">the </w:t>
      </w:r>
      <w:r w:rsidR="000373BE" w:rsidRPr="00B50023">
        <w:rPr>
          <w:rFonts w:asciiTheme="majorBidi" w:hAnsiTheme="majorBidi" w:cstheme="majorBidi"/>
        </w:rPr>
        <w:t xml:space="preserve">platform was measured for assessment of </w:t>
      </w:r>
      <w:r w:rsidR="00440939" w:rsidRPr="00B50023">
        <w:rPr>
          <w:rFonts w:asciiTheme="majorBidi" w:hAnsiTheme="majorBidi" w:cstheme="majorBidi"/>
        </w:rPr>
        <w:t xml:space="preserve">the </w:t>
      </w:r>
      <w:r w:rsidR="000373BE" w:rsidRPr="00B50023">
        <w:rPr>
          <w:rFonts w:asciiTheme="majorBidi" w:hAnsiTheme="majorBidi" w:cstheme="majorBidi"/>
        </w:rPr>
        <w:t xml:space="preserve">learning process. </w:t>
      </w:r>
      <w:r w:rsidR="00DF762B" w:rsidRPr="00B50023">
        <w:rPr>
          <w:rFonts w:asciiTheme="majorBidi" w:hAnsiTheme="majorBidi" w:cstheme="majorBidi"/>
        </w:rPr>
        <w:t xml:space="preserve">On the fifth day (probe test), the platform was removed and </w:t>
      </w:r>
      <w:r w:rsidR="00440939" w:rsidRPr="00B50023">
        <w:rPr>
          <w:rFonts w:asciiTheme="majorBidi" w:hAnsiTheme="majorBidi" w:cstheme="majorBidi"/>
        </w:rPr>
        <w:t xml:space="preserve">the </w:t>
      </w:r>
      <w:r w:rsidR="00DF762B" w:rsidRPr="00B50023">
        <w:rPr>
          <w:rFonts w:asciiTheme="majorBidi" w:hAnsiTheme="majorBidi" w:cstheme="majorBidi"/>
        </w:rPr>
        <w:t>rats were released</w:t>
      </w:r>
      <w:r w:rsidR="00277070" w:rsidRPr="00B50023">
        <w:rPr>
          <w:rFonts w:asciiTheme="majorBidi" w:hAnsiTheme="majorBidi" w:cstheme="majorBidi"/>
        </w:rPr>
        <w:t xml:space="preserve"> randomly</w:t>
      </w:r>
      <w:r w:rsidR="00DF762B" w:rsidRPr="00B50023">
        <w:rPr>
          <w:rFonts w:asciiTheme="majorBidi" w:hAnsiTheme="majorBidi" w:cstheme="majorBidi"/>
        </w:rPr>
        <w:t xml:space="preserve"> </w:t>
      </w:r>
      <w:r w:rsidR="00682033" w:rsidRPr="00B50023">
        <w:rPr>
          <w:rFonts w:asciiTheme="majorBidi" w:hAnsiTheme="majorBidi" w:cstheme="majorBidi"/>
        </w:rPr>
        <w:t xml:space="preserve">in </w:t>
      </w:r>
      <w:r w:rsidR="00C8029A" w:rsidRPr="00B50023">
        <w:rPr>
          <w:rFonts w:asciiTheme="majorBidi" w:hAnsiTheme="majorBidi" w:cstheme="majorBidi"/>
        </w:rPr>
        <w:t xml:space="preserve">one of the positions </w:t>
      </w:r>
      <w:r w:rsidR="00682033" w:rsidRPr="00B50023">
        <w:rPr>
          <w:rFonts w:asciiTheme="majorBidi" w:hAnsiTheme="majorBidi" w:cstheme="majorBidi"/>
        </w:rPr>
        <w:t xml:space="preserve">into the </w:t>
      </w:r>
      <w:r w:rsidR="00DF762B" w:rsidRPr="00B50023">
        <w:rPr>
          <w:rFonts w:asciiTheme="majorBidi" w:hAnsiTheme="majorBidi" w:cstheme="majorBidi"/>
        </w:rPr>
        <w:t>water and allowed to swim for 30 sec</w:t>
      </w:r>
      <w:r w:rsidR="00682033" w:rsidRPr="00B50023">
        <w:rPr>
          <w:rFonts w:asciiTheme="majorBidi" w:hAnsiTheme="majorBidi" w:cstheme="majorBidi"/>
        </w:rPr>
        <w:t>onds</w:t>
      </w:r>
      <w:r w:rsidR="00DF762B" w:rsidRPr="00B50023">
        <w:rPr>
          <w:rFonts w:asciiTheme="majorBidi" w:hAnsiTheme="majorBidi" w:cstheme="majorBidi"/>
        </w:rPr>
        <w:t xml:space="preserve">. The </w:t>
      </w:r>
      <w:r w:rsidR="00DF762B" w:rsidRPr="00B50023">
        <w:rPr>
          <w:rFonts w:asciiTheme="majorBidi" w:hAnsiTheme="majorBidi" w:cstheme="majorBidi"/>
        </w:rPr>
        <w:lastRenderedPageBreak/>
        <w:t xml:space="preserve">time passed in the </w:t>
      </w:r>
      <w:r w:rsidR="00D15B6E" w:rsidRPr="00D15B6E">
        <w:rPr>
          <w:rFonts w:asciiTheme="majorBidi" w:hAnsiTheme="majorBidi" w:cstheme="majorBidi"/>
          <w:color w:val="FF0000"/>
        </w:rPr>
        <w:t>critical</w:t>
      </w:r>
      <w:r w:rsidR="00DF762B" w:rsidRPr="00B50023">
        <w:rPr>
          <w:rFonts w:asciiTheme="majorBidi" w:hAnsiTheme="majorBidi" w:cstheme="majorBidi"/>
        </w:rPr>
        <w:t xml:space="preserve"> quadrant was measured for assessment of consolidation of spatial memory</w:t>
      </w:r>
      <w:r w:rsidR="00C8029A" w:rsidRPr="00B50023">
        <w:rPr>
          <w:rFonts w:asciiTheme="majorBidi" w:hAnsiTheme="majorBidi" w:cstheme="majorBidi"/>
        </w:rPr>
        <w:t>.</w:t>
      </w:r>
    </w:p>
    <w:p w14:paraId="38FC54F5" w14:textId="77777777" w:rsidR="00C66264" w:rsidRPr="00B50023" w:rsidRDefault="00AB6EE1" w:rsidP="003E57F4">
      <w:pPr>
        <w:spacing w:before="100" w:beforeAutospacing="1" w:after="100" w:afterAutospacing="1" w:line="480" w:lineRule="auto"/>
        <w:jc w:val="both"/>
        <w:outlineLvl w:val="2"/>
        <w:rPr>
          <w:rFonts w:asciiTheme="majorBidi" w:hAnsiTheme="majorBidi" w:cstheme="majorBidi"/>
          <w:i/>
        </w:rPr>
      </w:pPr>
      <w:r w:rsidRPr="00B50023">
        <w:rPr>
          <w:rFonts w:asciiTheme="majorBidi" w:hAnsiTheme="majorBidi" w:cstheme="majorBidi"/>
          <w:i/>
        </w:rPr>
        <w:t>Biochemical study</w:t>
      </w:r>
    </w:p>
    <w:p w14:paraId="43541957" w14:textId="6CA88A71" w:rsidR="00A7291B" w:rsidRPr="00B50023" w:rsidRDefault="008D0EAF" w:rsidP="002F0C86">
      <w:pPr>
        <w:spacing w:before="100" w:beforeAutospacing="1" w:after="100" w:afterAutospacing="1" w:line="480" w:lineRule="auto"/>
        <w:jc w:val="both"/>
        <w:outlineLvl w:val="2"/>
        <w:rPr>
          <w:rFonts w:asciiTheme="majorBidi" w:hAnsiTheme="majorBidi" w:cstheme="majorBidi"/>
        </w:rPr>
      </w:pPr>
      <w:r w:rsidRPr="00B50023">
        <w:rPr>
          <w:rFonts w:asciiTheme="majorBidi" w:hAnsiTheme="majorBidi" w:cstheme="majorBidi"/>
        </w:rPr>
        <w:t>The hippocampus and midbrain of the lesion side w</w:t>
      </w:r>
      <w:r w:rsidR="00B33F6D" w:rsidRPr="00B50023">
        <w:rPr>
          <w:rFonts w:asciiTheme="majorBidi" w:hAnsiTheme="majorBidi" w:cstheme="majorBidi"/>
        </w:rPr>
        <w:t>ere</w:t>
      </w:r>
      <w:r w:rsidRPr="00B50023">
        <w:rPr>
          <w:rFonts w:asciiTheme="majorBidi" w:hAnsiTheme="majorBidi" w:cstheme="majorBidi"/>
        </w:rPr>
        <w:t xml:space="preserve"> isolated</w:t>
      </w:r>
      <w:r w:rsidR="00B33F6D" w:rsidRPr="00B50023">
        <w:rPr>
          <w:rFonts w:asciiTheme="majorBidi" w:hAnsiTheme="majorBidi" w:cstheme="majorBidi"/>
        </w:rPr>
        <w:t xml:space="preserve"> and homogenized</w:t>
      </w:r>
      <w:r w:rsidR="00682033" w:rsidRPr="00B50023">
        <w:rPr>
          <w:rFonts w:asciiTheme="majorBidi" w:hAnsiTheme="majorBidi" w:cstheme="majorBidi"/>
        </w:rPr>
        <w:t xml:space="preserve"> </w:t>
      </w:r>
      <w:r w:rsidR="00C34D3C" w:rsidRPr="00B50023">
        <w:rPr>
          <w:rFonts w:asciiTheme="majorBidi" w:hAnsiTheme="majorBidi" w:cstheme="majorBidi"/>
        </w:rPr>
        <w:t>to assess</w:t>
      </w:r>
      <w:r w:rsidRPr="00B50023">
        <w:rPr>
          <w:rFonts w:asciiTheme="majorBidi" w:hAnsiTheme="majorBidi" w:cstheme="majorBidi"/>
        </w:rPr>
        <w:t xml:space="preserve"> the MDA </w:t>
      </w:r>
      <w:r w:rsidR="00C34D3C" w:rsidRPr="00B50023">
        <w:rPr>
          <w:rFonts w:asciiTheme="majorBidi" w:hAnsiTheme="majorBidi" w:cstheme="majorBidi"/>
        </w:rPr>
        <w:t xml:space="preserve">concentration </w:t>
      </w:r>
      <w:r w:rsidR="001008A5" w:rsidRPr="00B50023">
        <w:rPr>
          <w:rFonts w:asciiTheme="majorBidi" w:hAnsiTheme="majorBidi" w:cstheme="majorBidi"/>
        </w:rPr>
        <w:t xml:space="preserve">by </w:t>
      </w:r>
      <w:proofErr w:type="spellStart"/>
      <w:r w:rsidR="001008A5" w:rsidRPr="00B50023">
        <w:rPr>
          <w:rFonts w:asciiTheme="majorBidi" w:hAnsiTheme="majorBidi" w:cstheme="majorBidi"/>
        </w:rPr>
        <w:t>thiobarbituric</w:t>
      </w:r>
      <w:proofErr w:type="spellEnd"/>
      <w:r w:rsidR="001008A5" w:rsidRPr="00B50023">
        <w:rPr>
          <w:rFonts w:asciiTheme="majorBidi" w:hAnsiTheme="majorBidi" w:cstheme="majorBidi"/>
        </w:rPr>
        <w:t xml:space="preserve"> acid reactive substances (TBARS) </w:t>
      </w:r>
      <w:r w:rsidR="00302B6B" w:rsidRPr="00B50023">
        <w:rPr>
          <w:rFonts w:asciiTheme="majorBidi" w:hAnsiTheme="majorBidi" w:cstheme="majorBidi"/>
        </w:rPr>
        <w:fldChar w:fldCharType="begin"/>
      </w:r>
      <w:r w:rsidR="002F0C86">
        <w:rPr>
          <w:rFonts w:asciiTheme="majorBidi" w:hAnsiTheme="majorBidi" w:cstheme="majorBidi"/>
        </w:rPr>
        <w:instrText xml:space="preserve"> ADDIN EN.CITE &lt;EndNote&gt;&lt;Cite&gt;&lt;Author&gt;Chen&lt;/Author&gt;&lt;Year&gt;2015&lt;/Year&gt;&lt;RecNum&gt;79&lt;/RecNum&gt;&lt;DisplayText&gt;[23]&lt;/DisplayText&gt;&lt;record&gt;&lt;rec-number&gt;79&lt;/rec-number&gt;&lt;foreign-keys&gt;&lt;key app="EN" db-id="eszefxfw2taweter95dpw2ah9v2x5tx2t99a"&gt;79&lt;/key&gt;&lt;/foreign-keys&gt;&lt;ref-type name="Journal Article"&gt;17&lt;/ref-type&gt;&lt;contributors&gt;&lt;authors&gt;&lt;author&gt;Chen, Yupin&lt;/author&gt;&lt;author&gt;Zhang, Dong-qi&lt;/author&gt;&lt;author&gt;Liao, Zhong&lt;/author&gt;&lt;author&gt;Wang, Bin&lt;/author&gt;&lt;author&gt;Gong, Suzhen&lt;/author&gt;&lt;author&gt;Wang, Chuang&lt;/author&gt;&lt;author&gt;Zhang, Ming-zi&lt;/author&gt;&lt;author&gt;Wang, Guo-hua&lt;/author&gt;&lt;author&gt;Cai, Huaibin&lt;/author&gt;&lt;author&gt;Liao, Francesca-Fang&lt;/author&gt;&lt;/authors&gt;&lt;/contributors&gt;&lt;titles&gt;&lt;title&gt;Anti-oxidant polydatin (piceid) protects against substantia nigral motor degeneration in multiple rodent models of Parkinson’s disease&lt;/title&gt;&lt;secondary-title&gt;Molecular neurodegeneration&lt;/secondary-title&gt;&lt;/titles&gt;&lt;periodical&gt;&lt;full-title&gt;Molecular neurodegeneration&lt;/full-title&gt;&lt;/periodical&gt;&lt;pages&gt;4&lt;/pages&gt;&lt;volume&gt;10&lt;/volume&gt;&lt;number&gt;1&lt;/number&gt;&lt;dates&gt;&lt;year&gt;2015&lt;/year&gt;&lt;/dates&gt;&lt;isbn&gt;1750-1326&lt;/isbn&gt;&lt;urls&gt;&lt;/urls&gt;&lt;/record&gt;&lt;/Cite&gt;&lt;/EndNote&gt;</w:instrText>
      </w:r>
      <w:r w:rsidR="00302B6B" w:rsidRPr="00B50023">
        <w:rPr>
          <w:rFonts w:asciiTheme="majorBidi" w:hAnsiTheme="majorBidi" w:cstheme="majorBidi"/>
        </w:rPr>
        <w:fldChar w:fldCharType="separate"/>
      </w:r>
      <w:r w:rsidR="002F0C86">
        <w:rPr>
          <w:rFonts w:asciiTheme="majorBidi" w:hAnsiTheme="majorBidi" w:cstheme="majorBidi"/>
          <w:noProof/>
        </w:rPr>
        <w:t>[</w:t>
      </w:r>
      <w:hyperlink w:anchor="_ENREF_23" w:tooltip="Chen, 2015 #79" w:history="1">
        <w:r w:rsidR="002F0C86">
          <w:rPr>
            <w:rFonts w:asciiTheme="majorBidi" w:hAnsiTheme="majorBidi" w:cstheme="majorBidi"/>
            <w:noProof/>
          </w:rPr>
          <w:t>23</w:t>
        </w:r>
      </w:hyperlink>
      <w:r w:rsidR="002F0C86">
        <w:rPr>
          <w:rFonts w:asciiTheme="majorBidi" w:hAnsiTheme="majorBidi" w:cstheme="majorBidi"/>
          <w:noProof/>
        </w:rPr>
        <w:t>]</w:t>
      </w:r>
      <w:r w:rsidR="00302B6B" w:rsidRPr="00B50023">
        <w:rPr>
          <w:rFonts w:asciiTheme="majorBidi" w:hAnsiTheme="majorBidi" w:cstheme="majorBidi"/>
        </w:rPr>
        <w:fldChar w:fldCharType="end"/>
      </w:r>
      <w:r w:rsidR="0016250E" w:rsidRPr="00B50023">
        <w:rPr>
          <w:rFonts w:asciiTheme="majorBidi" w:hAnsiTheme="majorBidi" w:cstheme="majorBidi"/>
        </w:rPr>
        <w:t>.</w:t>
      </w:r>
    </w:p>
    <w:p w14:paraId="0C5CEC62" w14:textId="77777777" w:rsidR="00C37482" w:rsidRPr="00B50023" w:rsidRDefault="00AB6EE1" w:rsidP="003E57F4">
      <w:pPr>
        <w:spacing w:before="100" w:beforeAutospacing="1" w:after="100" w:afterAutospacing="1" w:line="480" w:lineRule="auto"/>
        <w:jc w:val="both"/>
        <w:outlineLvl w:val="2"/>
        <w:rPr>
          <w:rFonts w:asciiTheme="majorBidi" w:hAnsiTheme="majorBidi" w:cstheme="majorBidi"/>
          <w:i/>
        </w:rPr>
      </w:pPr>
      <w:r w:rsidRPr="00B50023">
        <w:rPr>
          <w:rFonts w:asciiTheme="majorBidi" w:hAnsiTheme="majorBidi" w:cstheme="majorBidi"/>
          <w:i/>
        </w:rPr>
        <w:t>Histological study</w:t>
      </w:r>
    </w:p>
    <w:p w14:paraId="63E533E8" w14:textId="6E52E189" w:rsidR="002B226F" w:rsidRPr="00B50023" w:rsidRDefault="00A7291B" w:rsidP="003E57F4">
      <w:pPr>
        <w:spacing w:line="480" w:lineRule="auto"/>
        <w:jc w:val="both"/>
        <w:rPr>
          <w:rFonts w:asciiTheme="majorBidi" w:hAnsiTheme="majorBidi" w:cstheme="majorBidi"/>
        </w:rPr>
      </w:pPr>
      <w:r w:rsidRPr="00B50023">
        <w:rPr>
          <w:rFonts w:asciiTheme="majorBidi" w:hAnsiTheme="majorBidi" w:cstheme="majorBidi"/>
        </w:rPr>
        <w:t xml:space="preserve">Following anesthesia with chloral hydrate (0.5 ml/100 g), the brain fixation was performed by </w:t>
      </w:r>
      <w:r w:rsidR="0098248D" w:rsidRPr="00B50023">
        <w:rPr>
          <w:rFonts w:asciiTheme="majorBidi" w:hAnsiTheme="majorBidi" w:cstheme="majorBidi"/>
        </w:rPr>
        <w:t>neutral-buffered formalin fixative solution (NBF</w:t>
      </w:r>
      <w:r w:rsidR="00DF61F7" w:rsidRPr="00B50023">
        <w:rPr>
          <w:rFonts w:asciiTheme="majorBidi" w:hAnsiTheme="majorBidi" w:cstheme="majorBidi"/>
        </w:rPr>
        <w:t xml:space="preserve"> </w:t>
      </w:r>
      <w:r w:rsidR="0098248D" w:rsidRPr="00B50023">
        <w:rPr>
          <w:rFonts w:asciiTheme="majorBidi" w:hAnsiTheme="majorBidi" w:cstheme="majorBidi"/>
        </w:rPr>
        <w:t>10%, pH</w:t>
      </w:r>
      <w:r w:rsidR="00E70A0C" w:rsidRPr="00B50023">
        <w:rPr>
          <w:rFonts w:asciiTheme="majorBidi" w:hAnsiTheme="majorBidi" w:cstheme="majorBidi"/>
        </w:rPr>
        <w:t xml:space="preserve"> value </w:t>
      </w:r>
      <w:r w:rsidR="0098248D" w:rsidRPr="00B50023">
        <w:rPr>
          <w:rFonts w:asciiTheme="majorBidi" w:hAnsiTheme="majorBidi" w:cstheme="majorBidi"/>
        </w:rPr>
        <w:t>=</w:t>
      </w:r>
      <w:r w:rsidR="00E70A0C" w:rsidRPr="00B50023">
        <w:rPr>
          <w:rFonts w:asciiTheme="majorBidi" w:hAnsiTheme="majorBidi" w:cstheme="majorBidi"/>
        </w:rPr>
        <w:t xml:space="preserve"> </w:t>
      </w:r>
      <w:r w:rsidR="0098248D" w:rsidRPr="00B50023">
        <w:rPr>
          <w:rFonts w:asciiTheme="majorBidi" w:hAnsiTheme="majorBidi" w:cstheme="majorBidi"/>
        </w:rPr>
        <w:t xml:space="preserve">7.4). The brains were removed and stored </w:t>
      </w:r>
      <w:r w:rsidR="0096331F" w:rsidRPr="00B50023">
        <w:rPr>
          <w:rFonts w:asciiTheme="majorBidi" w:hAnsiTheme="majorBidi" w:cstheme="majorBidi"/>
        </w:rPr>
        <w:t xml:space="preserve">in the same solution at 4°C overnight. The brains were transferred into a tissue processor for 17.5 </w:t>
      </w:r>
      <w:r w:rsidR="005F287E" w:rsidRPr="00B50023">
        <w:rPr>
          <w:rFonts w:asciiTheme="majorBidi" w:hAnsiTheme="majorBidi" w:cstheme="majorBidi"/>
        </w:rPr>
        <w:t>hours</w:t>
      </w:r>
      <w:r w:rsidR="0096331F" w:rsidRPr="00B50023">
        <w:rPr>
          <w:rFonts w:asciiTheme="majorBidi" w:hAnsiTheme="majorBidi" w:cstheme="majorBidi"/>
        </w:rPr>
        <w:t xml:space="preserve">. Finally, </w:t>
      </w:r>
      <w:r w:rsidR="00610EE3" w:rsidRPr="00B50023">
        <w:rPr>
          <w:rFonts w:asciiTheme="majorBidi" w:hAnsiTheme="majorBidi" w:cstheme="majorBidi"/>
        </w:rPr>
        <w:t>the</w:t>
      </w:r>
      <w:r w:rsidR="003C6459" w:rsidRPr="00B50023">
        <w:rPr>
          <w:rFonts w:asciiTheme="majorBidi" w:hAnsiTheme="majorBidi" w:cstheme="majorBidi"/>
        </w:rPr>
        <w:t xml:space="preserve"> specimens were frozen rapidly and coronal sections 5 </w:t>
      </w:r>
      <w:proofErr w:type="spellStart"/>
      <w:r w:rsidR="002242EB" w:rsidRPr="00B50023">
        <w:rPr>
          <w:rFonts w:asciiTheme="majorBidi" w:hAnsiTheme="majorBidi" w:cstheme="majorBidi"/>
        </w:rPr>
        <w:t>μm</w:t>
      </w:r>
      <w:proofErr w:type="spellEnd"/>
      <w:r w:rsidR="002242EB" w:rsidRPr="00B50023">
        <w:rPr>
          <w:rFonts w:asciiTheme="majorBidi" w:hAnsiTheme="majorBidi" w:cstheme="majorBidi"/>
        </w:rPr>
        <w:t xml:space="preserve"> </w:t>
      </w:r>
      <w:r w:rsidR="003C6459" w:rsidRPr="00B50023">
        <w:rPr>
          <w:rFonts w:asciiTheme="majorBidi" w:hAnsiTheme="majorBidi" w:cstheme="majorBidi"/>
        </w:rPr>
        <w:t xml:space="preserve">thick were prepared using cryostat. </w:t>
      </w:r>
      <w:proofErr w:type="spellStart"/>
      <w:r w:rsidR="003C6459" w:rsidRPr="00B50023">
        <w:rPr>
          <w:rFonts w:asciiTheme="majorBidi" w:hAnsiTheme="majorBidi" w:cstheme="majorBidi"/>
        </w:rPr>
        <w:t>Cresyl</w:t>
      </w:r>
      <w:proofErr w:type="spellEnd"/>
      <w:r w:rsidR="003C6459" w:rsidRPr="00B50023">
        <w:rPr>
          <w:rFonts w:asciiTheme="majorBidi" w:hAnsiTheme="majorBidi" w:cstheme="majorBidi"/>
        </w:rPr>
        <w:t xml:space="preserve"> violet (</w:t>
      </w:r>
      <w:proofErr w:type="spellStart"/>
      <w:r w:rsidR="003C6459" w:rsidRPr="00B50023">
        <w:rPr>
          <w:rFonts w:asciiTheme="majorBidi" w:hAnsiTheme="majorBidi" w:cstheme="majorBidi"/>
        </w:rPr>
        <w:t>Nissl</w:t>
      </w:r>
      <w:proofErr w:type="spellEnd"/>
      <w:r w:rsidR="003C6459" w:rsidRPr="00B50023">
        <w:rPr>
          <w:rFonts w:asciiTheme="majorBidi" w:hAnsiTheme="majorBidi" w:cstheme="majorBidi"/>
        </w:rPr>
        <w:t>) staining was performed for assessment of the extent of histological lesi</w:t>
      </w:r>
      <w:r w:rsidR="00610EE3" w:rsidRPr="00B50023">
        <w:rPr>
          <w:rFonts w:asciiTheme="majorBidi" w:hAnsiTheme="majorBidi" w:cstheme="majorBidi"/>
        </w:rPr>
        <w:t xml:space="preserve">on in the </w:t>
      </w:r>
      <w:proofErr w:type="spellStart"/>
      <w:r w:rsidR="00DF61F7" w:rsidRPr="00B50023">
        <w:rPr>
          <w:rFonts w:asciiTheme="majorBidi" w:hAnsiTheme="majorBidi" w:cstheme="majorBidi"/>
        </w:rPr>
        <w:t>SNpc</w:t>
      </w:r>
      <w:proofErr w:type="spellEnd"/>
      <w:r w:rsidR="00610EE3" w:rsidRPr="00B50023">
        <w:rPr>
          <w:rFonts w:asciiTheme="majorBidi" w:hAnsiTheme="majorBidi" w:cstheme="majorBidi"/>
        </w:rPr>
        <w:t xml:space="preserve"> and </w:t>
      </w:r>
      <w:r w:rsidR="000D1BCA" w:rsidRPr="00B50023">
        <w:rPr>
          <w:rFonts w:asciiTheme="majorBidi" w:hAnsiTheme="majorBidi" w:cstheme="majorBidi"/>
        </w:rPr>
        <w:t>CA1 of hippocampus</w:t>
      </w:r>
      <w:r w:rsidR="00610EE3" w:rsidRPr="00B50023">
        <w:rPr>
          <w:rFonts w:asciiTheme="majorBidi" w:hAnsiTheme="majorBidi" w:cstheme="majorBidi"/>
        </w:rPr>
        <w:t>.</w:t>
      </w:r>
      <w:r w:rsidR="00E70A0C" w:rsidRPr="00B50023">
        <w:rPr>
          <w:rFonts w:asciiTheme="majorBidi" w:hAnsiTheme="majorBidi" w:cstheme="majorBidi"/>
        </w:rPr>
        <w:t xml:space="preserve"> </w:t>
      </w:r>
      <w:r w:rsidR="00813401" w:rsidRPr="00B50023">
        <w:rPr>
          <w:rFonts w:asciiTheme="majorBidi" w:hAnsiTheme="majorBidi" w:cstheme="majorBidi"/>
        </w:rPr>
        <w:t>The coronal sections of brains were stained with 1</w:t>
      </w:r>
      <w:r w:rsidR="002242EB" w:rsidRPr="00B50023">
        <w:rPr>
          <w:rFonts w:asciiTheme="majorBidi" w:hAnsiTheme="majorBidi" w:cstheme="majorBidi"/>
        </w:rPr>
        <w:t>%</w:t>
      </w:r>
      <w:r w:rsidR="00813401" w:rsidRPr="00B50023">
        <w:rPr>
          <w:rFonts w:asciiTheme="majorBidi" w:hAnsiTheme="majorBidi" w:cstheme="majorBidi"/>
        </w:rPr>
        <w:t xml:space="preserve"> </w:t>
      </w:r>
      <w:proofErr w:type="spellStart"/>
      <w:r w:rsidR="00813401" w:rsidRPr="00B50023">
        <w:rPr>
          <w:rFonts w:asciiTheme="majorBidi" w:hAnsiTheme="majorBidi" w:cstheme="majorBidi"/>
        </w:rPr>
        <w:t>cresyl</w:t>
      </w:r>
      <w:proofErr w:type="spellEnd"/>
      <w:r w:rsidR="00813401" w:rsidRPr="00B50023">
        <w:rPr>
          <w:rFonts w:asciiTheme="majorBidi" w:hAnsiTheme="majorBidi" w:cstheme="majorBidi"/>
        </w:rPr>
        <w:t xml:space="preserve"> violet, dehydrated in graded series of ethanol, immersed in xylene and mounted </w:t>
      </w:r>
      <w:r w:rsidR="002242EB" w:rsidRPr="00B50023">
        <w:rPr>
          <w:rFonts w:asciiTheme="majorBidi" w:hAnsiTheme="majorBidi" w:cstheme="majorBidi"/>
        </w:rPr>
        <w:t xml:space="preserve">on </w:t>
      </w:r>
      <w:proofErr w:type="spellStart"/>
      <w:r w:rsidR="00813401" w:rsidRPr="00B50023">
        <w:rPr>
          <w:rFonts w:asciiTheme="majorBidi" w:hAnsiTheme="majorBidi" w:cstheme="majorBidi"/>
        </w:rPr>
        <w:t>Entellan</w:t>
      </w:r>
      <w:proofErr w:type="spellEnd"/>
      <w:r w:rsidR="00677217" w:rsidRPr="00B50023">
        <w:rPr>
          <w:rFonts w:asciiTheme="majorBidi" w:hAnsiTheme="majorBidi" w:cstheme="majorBidi"/>
        </w:rPr>
        <w:t xml:space="preserve">. </w:t>
      </w:r>
      <w:r w:rsidR="006D5548" w:rsidRPr="00B50023">
        <w:rPr>
          <w:rFonts w:asciiTheme="majorBidi" w:hAnsiTheme="majorBidi" w:cstheme="majorBidi"/>
        </w:rPr>
        <w:t xml:space="preserve">Finally, </w:t>
      </w:r>
      <w:r w:rsidR="00DF61F7" w:rsidRPr="00B50023">
        <w:rPr>
          <w:rFonts w:asciiTheme="majorBidi" w:hAnsiTheme="majorBidi" w:cstheme="majorBidi"/>
        </w:rPr>
        <w:t xml:space="preserve">the </w:t>
      </w:r>
      <w:r w:rsidR="002B226F" w:rsidRPr="00B50023">
        <w:rPr>
          <w:rFonts w:asciiTheme="majorBidi" w:hAnsiTheme="majorBidi" w:cstheme="majorBidi"/>
        </w:rPr>
        <w:t>intact cell</w:t>
      </w:r>
      <w:r w:rsidR="001A0B1F" w:rsidRPr="00B50023">
        <w:rPr>
          <w:rFonts w:asciiTheme="majorBidi" w:hAnsiTheme="majorBidi" w:cstheme="majorBidi"/>
        </w:rPr>
        <w:t>s</w:t>
      </w:r>
      <w:r w:rsidR="002B226F" w:rsidRPr="00B50023">
        <w:rPr>
          <w:rFonts w:asciiTheme="majorBidi" w:hAnsiTheme="majorBidi" w:cstheme="majorBidi"/>
        </w:rPr>
        <w:t xml:space="preserve"> </w:t>
      </w:r>
      <w:r w:rsidR="00E70A0C" w:rsidRPr="00B50023">
        <w:rPr>
          <w:rFonts w:asciiTheme="majorBidi" w:hAnsiTheme="majorBidi" w:cstheme="majorBidi"/>
        </w:rPr>
        <w:t xml:space="preserve">(percentage </w:t>
      </w:r>
      <w:r w:rsidR="002B226F" w:rsidRPr="00B50023">
        <w:rPr>
          <w:rFonts w:asciiTheme="majorBidi" w:hAnsiTheme="majorBidi" w:cstheme="majorBidi"/>
        </w:rPr>
        <w:t xml:space="preserve">of total) </w:t>
      </w:r>
      <w:r w:rsidR="001A0B1F" w:rsidRPr="00B50023">
        <w:rPr>
          <w:rFonts w:asciiTheme="majorBidi" w:hAnsiTheme="majorBidi" w:cstheme="majorBidi"/>
        </w:rPr>
        <w:t xml:space="preserve">were </w:t>
      </w:r>
      <w:r w:rsidR="002B226F" w:rsidRPr="00B50023">
        <w:rPr>
          <w:rFonts w:asciiTheme="majorBidi" w:hAnsiTheme="majorBidi" w:cstheme="majorBidi"/>
        </w:rPr>
        <w:t>evaluated.</w:t>
      </w:r>
    </w:p>
    <w:p w14:paraId="6B052FFC" w14:textId="77777777" w:rsidR="00F57933" w:rsidRPr="00B50023" w:rsidRDefault="00AB6EE1" w:rsidP="003E57F4">
      <w:pPr>
        <w:spacing w:line="480" w:lineRule="auto"/>
        <w:jc w:val="both"/>
        <w:rPr>
          <w:rFonts w:asciiTheme="majorBidi" w:eastAsia="Times New Roman" w:hAnsiTheme="majorBidi" w:cstheme="majorBidi"/>
          <w:i/>
          <w:lang w:eastAsia="en-US" w:bidi="fa-IR"/>
        </w:rPr>
      </w:pPr>
      <w:r w:rsidRPr="00B50023">
        <w:rPr>
          <w:rFonts w:asciiTheme="majorBidi" w:eastAsia="Times New Roman" w:hAnsiTheme="majorBidi" w:cstheme="majorBidi"/>
          <w:i/>
          <w:lang w:eastAsia="en-US" w:bidi="fa-IR"/>
        </w:rPr>
        <w:t>Statistical Analyses</w:t>
      </w:r>
    </w:p>
    <w:p w14:paraId="410EB52E" w14:textId="68F4B416" w:rsidR="0016250E" w:rsidRPr="00B50023" w:rsidRDefault="00F57933" w:rsidP="003E57F4">
      <w:pPr>
        <w:spacing w:line="480" w:lineRule="auto"/>
        <w:jc w:val="both"/>
        <w:rPr>
          <w:rFonts w:asciiTheme="majorBidi" w:hAnsiTheme="majorBidi" w:cstheme="majorBidi"/>
        </w:rPr>
      </w:pPr>
      <w:r w:rsidRPr="00B50023">
        <w:rPr>
          <w:rFonts w:asciiTheme="majorBidi" w:hAnsiTheme="majorBidi" w:cstheme="majorBidi"/>
        </w:rPr>
        <w:t xml:space="preserve">The data </w:t>
      </w:r>
      <w:r w:rsidR="001A0B1F" w:rsidRPr="00B50023">
        <w:rPr>
          <w:rFonts w:asciiTheme="majorBidi" w:hAnsiTheme="majorBidi" w:cstheme="majorBidi"/>
        </w:rPr>
        <w:t xml:space="preserve">from </w:t>
      </w:r>
      <w:r w:rsidRPr="00B50023">
        <w:rPr>
          <w:rFonts w:asciiTheme="majorBidi" w:hAnsiTheme="majorBidi" w:cstheme="majorBidi"/>
        </w:rPr>
        <w:t>the training phase of the Morris water maze were analyzed using repeated measures</w:t>
      </w:r>
      <w:r w:rsidR="002242EB" w:rsidRPr="00B50023">
        <w:rPr>
          <w:rFonts w:asciiTheme="majorBidi" w:hAnsiTheme="majorBidi" w:cstheme="majorBidi"/>
        </w:rPr>
        <w:t xml:space="preserve"> </w:t>
      </w:r>
      <w:r w:rsidRPr="00B50023">
        <w:rPr>
          <w:rFonts w:asciiTheme="majorBidi" w:hAnsiTheme="majorBidi" w:cstheme="majorBidi"/>
        </w:rPr>
        <w:t>analysis of variance (ANOVA). T</w:t>
      </w:r>
      <w:r w:rsidR="0085338B" w:rsidRPr="00B50023">
        <w:rPr>
          <w:rFonts w:asciiTheme="majorBidi" w:hAnsiTheme="majorBidi" w:cstheme="majorBidi"/>
        </w:rPr>
        <w:t>wo</w:t>
      </w:r>
      <w:r w:rsidRPr="00B50023">
        <w:rPr>
          <w:rFonts w:asciiTheme="majorBidi" w:hAnsiTheme="majorBidi" w:cstheme="majorBidi"/>
        </w:rPr>
        <w:t xml:space="preserve">-way ANOVA was applied to the values </w:t>
      </w:r>
      <w:r w:rsidR="002242EB" w:rsidRPr="00B50023">
        <w:rPr>
          <w:rFonts w:asciiTheme="majorBidi" w:hAnsiTheme="majorBidi" w:cstheme="majorBidi"/>
        </w:rPr>
        <w:t xml:space="preserve">obtained </w:t>
      </w:r>
      <w:r w:rsidRPr="00B50023">
        <w:rPr>
          <w:rFonts w:asciiTheme="majorBidi" w:hAnsiTheme="majorBidi" w:cstheme="majorBidi"/>
        </w:rPr>
        <w:t>from the probe trials</w:t>
      </w:r>
      <w:r w:rsidR="00327FCB" w:rsidRPr="00B50023">
        <w:rPr>
          <w:rFonts w:asciiTheme="majorBidi" w:hAnsiTheme="majorBidi" w:cstheme="majorBidi"/>
        </w:rPr>
        <w:t xml:space="preserve">, MDA concentration </w:t>
      </w:r>
      <w:r w:rsidRPr="00B50023">
        <w:rPr>
          <w:rFonts w:asciiTheme="majorBidi" w:hAnsiTheme="majorBidi" w:cstheme="majorBidi"/>
        </w:rPr>
        <w:t xml:space="preserve">and cell counting. </w:t>
      </w:r>
      <w:proofErr w:type="spellStart"/>
      <w:r w:rsidR="0016250E" w:rsidRPr="00B50023">
        <w:rPr>
          <w:rFonts w:asciiTheme="majorBidi" w:hAnsiTheme="majorBidi" w:cstheme="majorBidi"/>
        </w:rPr>
        <w:t>Bonferroni</w:t>
      </w:r>
      <w:proofErr w:type="spellEnd"/>
      <w:r w:rsidR="0016250E" w:rsidRPr="00B50023">
        <w:rPr>
          <w:rFonts w:asciiTheme="majorBidi" w:hAnsiTheme="majorBidi" w:cstheme="majorBidi"/>
        </w:rPr>
        <w:t xml:space="preserve"> </w:t>
      </w:r>
      <w:r w:rsidR="0016250E" w:rsidRPr="00B50023">
        <w:rPr>
          <w:rFonts w:asciiTheme="majorBidi" w:hAnsiTheme="majorBidi" w:cstheme="majorBidi"/>
          <w:i/>
          <w:iCs/>
        </w:rPr>
        <w:t>post hoc</w:t>
      </w:r>
      <w:r w:rsidR="0016250E" w:rsidRPr="00B50023">
        <w:rPr>
          <w:rFonts w:asciiTheme="majorBidi" w:hAnsiTheme="majorBidi" w:cstheme="majorBidi"/>
        </w:rPr>
        <w:t xml:space="preserve"> test was also used </w:t>
      </w:r>
      <w:r w:rsidR="002F1F79" w:rsidRPr="00B50023">
        <w:rPr>
          <w:rFonts w:asciiTheme="majorBidi" w:hAnsiTheme="majorBidi" w:cstheme="majorBidi"/>
        </w:rPr>
        <w:t xml:space="preserve">on </w:t>
      </w:r>
      <w:r w:rsidR="0016250E" w:rsidRPr="00B50023">
        <w:rPr>
          <w:rFonts w:asciiTheme="majorBidi" w:hAnsiTheme="majorBidi" w:cstheme="majorBidi"/>
        </w:rPr>
        <w:t xml:space="preserve">the significant data. The threshold of significance was regarded </w:t>
      </w:r>
      <w:r w:rsidR="002F1F79" w:rsidRPr="00B50023">
        <w:rPr>
          <w:rFonts w:asciiTheme="majorBidi" w:hAnsiTheme="majorBidi" w:cstheme="majorBidi"/>
        </w:rPr>
        <w:t xml:space="preserve">as </w:t>
      </w:r>
      <w:r w:rsidR="0016250E" w:rsidRPr="00B50023">
        <w:rPr>
          <w:rFonts w:asciiTheme="majorBidi" w:hAnsiTheme="majorBidi" w:cstheme="majorBidi"/>
        </w:rPr>
        <w:t>P&lt;0.05.</w:t>
      </w:r>
    </w:p>
    <w:p w14:paraId="6C498F6F" w14:textId="77777777" w:rsidR="0016250E" w:rsidRPr="00B50023" w:rsidRDefault="0016250E" w:rsidP="003E57F4">
      <w:pPr>
        <w:spacing w:line="480" w:lineRule="auto"/>
        <w:jc w:val="both"/>
        <w:rPr>
          <w:rFonts w:asciiTheme="majorBidi" w:hAnsiTheme="majorBidi" w:cstheme="majorBidi"/>
        </w:rPr>
      </w:pPr>
    </w:p>
    <w:p w14:paraId="5D107A7A" w14:textId="77777777" w:rsidR="007D3234" w:rsidRPr="00B50023" w:rsidRDefault="0022516E" w:rsidP="003E57F4">
      <w:pPr>
        <w:spacing w:line="480" w:lineRule="auto"/>
        <w:jc w:val="both"/>
        <w:rPr>
          <w:rFonts w:asciiTheme="majorBidi" w:hAnsiTheme="majorBidi" w:cstheme="majorBidi"/>
          <w:b/>
          <w:bCs/>
        </w:rPr>
      </w:pPr>
      <w:r w:rsidRPr="00B50023">
        <w:rPr>
          <w:rFonts w:asciiTheme="majorBidi" w:hAnsiTheme="majorBidi" w:cstheme="majorBidi"/>
          <w:b/>
          <w:bCs/>
        </w:rPr>
        <w:lastRenderedPageBreak/>
        <w:t>Results</w:t>
      </w:r>
    </w:p>
    <w:p w14:paraId="028A4FE0" w14:textId="57B854A8" w:rsidR="00D15B6E" w:rsidRPr="00D15B6E" w:rsidRDefault="00D15B6E" w:rsidP="006A76CB">
      <w:pPr>
        <w:spacing w:before="100" w:beforeAutospacing="1" w:after="100" w:afterAutospacing="1" w:line="480" w:lineRule="auto"/>
        <w:jc w:val="both"/>
        <w:outlineLvl w:val="2"/>
        <w:rPr>
          <w:rFonts w:asciiTheme="majorBidi" w:hAnsiTheme="majorBidi" w:cstheme="majorBidi"/>
          <w:color w:val="FF0000"/>
        </w:rPr>
      </w:pPr>
      <w:r w:rsidRPr="00D15B6E">
        <w:rPr>
          <w:rFonts w:asciiTheme="majorBidi" w:hAnsiTheme="majorBidi" w:cstheme="majorBidi"/>
          <w:color w:val="FF0000"/>
        </w:rPr>
        <w:t xml:space="preserve">The effects of onion extract on </w:t>
      </w:r>
      <w:r>
        <w:rPr>
          <w:rFonts w:asciiTheme="majorBidi" w:hAnsiTheme="majorBidi" w:cstheme="majorBidi"/>
          <w:color w:val="FF0000"/>
        </w:rPr>
        <w:t xml:space="preserve">learning and </w:t>
      </w:r>
      <w:r w:rsidRPr="00D15B6E">
        <w:rPr>
          <w:rFonts w:asciiTheme="majorBidi" w:hAnsiTheme="majorBidi" w:cstheme="majorBidi"/>
          <w:color w:val="FF0000"/>
        </w:rPr>
        <w:t xml:space="preserve">memory </w:t>
      </w:r>
    </w:p>
    <w:p w14:paraId="57B20C15" w14:textId="0F26F59B" w:rsidR="0022516E" w:rsidRPr="00B50023" w:rsidRDefault="009E7F8D" w:rsidP="006A76CB">
      <w:pPr>
        <w:spacing w:before="100" w:beforeAutospacing="1" w:after="100" w:afterAutospacing="1" w:line="480" w:lineRule="auto"/>
        <w:jc w:val="both"/>
        <w:outlineLvl w:val="2"/>
        <w:rPr>
          <w:rFonts w:asciiTheme="majorBidi" w:hAnsiTheme="majorBidi" w:cstheme="majorBidi"/>
        </w:rPr>
      </w:pPr>
      <w:r w:rsidRPr="00B50023">
        <w:rPr>
          <w:rFonts w:asciiTheme="majorBidi" w:hAnsiTheme="majorBidi" w:cstheme="majorBidi"/>
        </w:rPr>
        <w:t>The data</w:t>
      </w:r>
      <w:r w:rsidR="006A76CB">
        <w:rPr>
          <w:rFonts w:asciiTheme="majorBidi" w:hAnsiTheme="majorBidi" w:cstheme="majorBidi"/>
        </w:rPr>
        <w:t xml:space="preserve"> from </w:t>
      </w:r>
      <w:r w:rsidR="006A76CB" w:rsidRPr="006A76CB">
        <w:rPr>
          <w:rFonts w:asciiTheme="majorBidi" w:hAnsiTheme="majorBidi" w:cstheme="majorBidi"/>
          <w:iCs/>
        </w:rPr>
        <w:t>Morris water maze</w:t>
      </w:r>
      <w:r w:rsidRPr="00B50023">
        <w:rPr>
          <w:rFonts w:asciiTheme="majorBidi" w:hAnsiTheme="majorBidi" w:cstheme="majorBidi"/>
        </w:rPr>
        <w:t xml:space="preserve"> showed a general significant difference between the all groups (F</w:t>
      </w:r>
      <w:r w:rsidR="00266AFE" w:rsidRPr="00B50023">
        <w:rPr>
          <w:rFonts w:asciiTheme="majorBidi" w:hAnsiTheme="majorBidi" w:cstheme="majorBidi"/>
        </w:rPr>
        <w:t>4</w:t>
      </w:r>
      <w:r w:rsidRPr="00B50023">
        <w:rPr>
          <w:rFonts w:asciiTheme="majorBidi" w:hAnsiTheme="majorBidi" w:cstheme="majorBidi"/>
        </w:rPr>
        <w:t xml:space="preserve">, </w:t>
      </w:r>
      <w:r w:rsidR="00266AFE" w:rsidRPr="00B50023">
        <w:rPr>
          <w:rFonts w:asciiTheme="majorBidi" w:hAnsiTheme="majorBidi" w:cstheme="majorBidi"/>
        </w:rPr>
        <w:t>155</w:t>
      </w:r>
      <w:r w:rsidRPr="00B50023">
        <w:rPr>
          <w:rFonts w:asciiTheme="majorBidi" w:hAnsiTheme="majorBidi" w:cstheme="majorBidi"/>
        </w:rPr>
        <w:t>=</w:t>
      </w:r>
      <w:r w:rsidR="00266AFE" w:rsidRPr="00B50023">
        <w:rPr>
          <w:rFonts w:asciiTheme="majorBidi" w:hAnsiTheme="majorBidi" w:cstheme="majorBidi"/>
        </w:rPr>
        <w:t>8</w:t>
      </w:r>
      <w:r w:rsidRPr="00B50023">
        <w:rPr>
          <w:rFonts w:asciiTheme="majorBidi" w:hAnsiTheme="majorBidi" w:cstheme="majorBidi"/>
        </w:rPr>
        <w:t>.</w:t>
      </w:r>
      <w:r w:rsidR="00266AFE" w:rsidRPr="00B50023">
        <w:rPr>
          <w:rFonts w:asciiTheme="majorBidi" w:hAnsiTheme="majorBidi" w:cstheme="majorBidi"/>
        </w:rPr>
        <w:t>538</w:t>
      </w:r>
      <w:r w:rsidRPr="00B50023">
        <w:rPr>
          <w:rFonts w:asciiTheme="majorBidi" w:hAnsiTheme="majorBidi" w:cstheme="majorBidi"/>
        </w:rPr>
        <w:t>; P</w:t>
      </w:r>
      <w:r w:rsidR="00E70A0C" w:rsidRPr="00B50023">
        <w:rPr>
          <w:rFonts w:asciiTheme="majorBidi" w:hAnsiTheme="majorBidi" w:cstheme="majorBidi"/>
        </w:rPr>
        <w:t xml:space="preserve"> </w:t>
      </w:r>
      <w:r w:rsidRPr="00B50023">
        <w:rPr>
          <w:rFonts w:asciiTheme="majorBidi" w:hAnsiTheme="majorBidi" w:cstheme="majorBidi"/>
        </w:rPr>
        <w:t>&lt;</w:t>
      </w:r>
      <w:r w:rsidR="00E70A0C" w:rsidRPr="00B50023">
        <w:rPr>
          <w:rFonts w:asciiTheme="majorBidi" w:hAnsiTheme="majorBidi" w:cstheme="majorBidi"/>
        </w:rPr>
        <w:t xml:space="preserve"> </w:t>
      </w:r>
      <w:r w:rsidRPr="00B50023">
        <w:rPr>
          <w:rFonts w:asciiTheme="majorBidi" w:hAnsiTheme="majorBidi" w:cstheme="majorBidi"/>
        </w:rPr>
        <w:t>0.0001).</w:t>
      </w:r>
      <w:r w:rsidR="000450FF" w:rsidRPr="00B50023">
        <w:rPr>
          <w:rFonts w:asciiTheme="majorBidi" w:hAnsiTheme="majorBidi" w:cstheme="majorBidi"/>
        </w:rPr>
        <w:t xml:space="preserve"> Injection of 6-OHDA decreased the learning</w:t>
      </w:r>
      <w:r w:rsidR="0074654E" w:rsidRPr="00B50023">
        <w:rPr>
          <w:rFonts w:asciiTheme="majorBidi" w:hAnsiTheme="majorBidi" w:cstheme="majorBidi"/>
        </w:rPr>
        <w:t xml:space="preserve"> process</w:t>
      </w:r>
      <w:r w:rsidR="000450FF" w:rsidRPr="00B50023">
        <w:rPr>
          <w:rFonts w:asciiTheme="majorBidi" w:hAnsiTheme="majorBidi" w:cstheme="majorBidi"/>
        </w:rPr>
        <w:t xml:space="preserve"> in the PD group</w:t>
      </w:r>
      <w:r w:rsidR="00B3356A" w:rsidRPr="00B50023">
        <w:rPr>
          <w:rFonts w:asciiTheme="majorBidi" w:hAnsiTheme="majorBidi" w:cstheme="majorBidi"/>
        </w:rPr>
        <w:t>, which</w:t>
      </w:r>
      <w:r w:rsidR="000450FF" w:rsidRPr="00B50023">
        <w:rPr>
          <w:rFonts w:asciiTheme="majorBidi" w:hAnsiTheme="majorBidi" w:cstheme="majorBidi"/>
        </w:rPr>
        <w:t xml:space="preserve"> displayed the worst behavior in learning the task (P</w:t>
      </w:r>
      <w:r w:rsidR="00E70A0C" w:rsidRPr="00B50023">
        <w:rPr>
          <w:rFonts w:asciiTheme="majorBidi" w:hAnsiTheme="majorBidi" w:cstheme="majorBidi"/>
        </w:rPr>
        <w:t xml:space="preserve"> </w:t>
      </w:r>
      <w:r w:rsidR="00266AFE" w:rsidRPr="00B50023">
        <w:rPr>
          <w:rFonts w:asciiTheme="majorBidi" w:hAnsiTheme="majorBidi" w:cstheme="majorBidi"/>
        </w:rPr>
        <w:t>&lt;</w:t>
      </w:r>
      <w:r w:rsidR="00E70A0C" w:rsidRPr="00B50023">
        <w:rPr>
          <w:rFonts w:asciiTheme="majorBidi" w:hAnsiTheme="majorBidi" w:cstheme="majorBidi"/>
        </w:rPr>
        <w:t xml:space="preserve"> </w:t>
      </w:r>
      <w:r w:rsidR="000450FF" w:rsidRPr="00B50023">
        <w:rPr>
          <w:rFonts w:asciiTheme="majorBidi" w:hAnsiTheme="majorBidi" w:cstheme="majorBidi"/>
        </w:rPr>
        <w:t>0.00</w:t>
      </w:r>
      <w:r w:rsidR="00266AFE" w:rsidRPr="00B50023">
        <w:rPr>
          <w:rFonts w:asciiTheme="majorBidi" w:hAnsiTheme="majorBidi" w:cstheme="majorBidi"/>
        </w:rPr>
        <w:t>01</w:t>
      </w:r>
      <w:r w:rsidR="000450FF" w:rsidRPr="00B50023">
        <w:rPr>
          <w:rFonts w:asciiTheme="majorBidi" w:hAnsiTheme="majorBidi" w:cstheme="majorBidi"/>
        </w:rPr>
        <w:t xml:space="preserve">, compared </w:t>
      </w:r>
      <w:r w:rsidR="00EF5F55" w:rsidRPr="00B50023">
        <w:rPr>
          <w:rFonts w:asciiTheme="majorBidi" w:hAnsiTheme="majorBidi" w:cstheme="majorBidi"/>
        </w:rPr>
        <w:t xml:space="preserve">with </w:t>
      </w:r>
      <w:r w:rsidR="009D6727" w:rsidRPr="00B50023">
        <w:rPr>
          <w:rFonts w:asciiTheme="majorBidi" w:hAnsiTheme="majorBidi" w:cstheme="majorBidi"/>
        </w:rPr>
        <w:t xml:space="preserve">the </w:t>
      </w:r>
      <w:r w:rsidR="00266AFE" w:rsidRPr="00B50023">
        <w:rPr>
          <w:rFonts w:asciiTheme="majorBidi" w:hAnsiTheme="majorBidi" w:cstheme="majorBidi"/>
        </w:rPr>
        <w:t>SH</w:t>
      </w:r>
      <w:r w:rsidR="006D2854" w:rsidRPr="00B50023">
        <w:rPr>
          <w:rFonts w:asciiTheme="majorBidi" w:hAnsiTheme="majorBidi" w:cstheme="majorBidi"/>
        </w:rPr>
        <w:t xml:space="preserve"> </w:t>
      </w:r>
      <w:r w:rsidR="000450FF" w:rsidRPr="00B50023">
        <w:rPr>
          <w:rFonts w:asciiTheme="majorBidi" w:hAnsiTheme="majorBidi" w:cstheme="majorBidi"/>
        </w:rPr>
        <w:t xml:space="preserve">group). The administration of onion at </w:t>
      </w:r>
      <w:r w:rsidR="00266AFE" w:rsidRPr="00B50023">
        <w:rPr>
          <w:rFonts w:asciiTheme="majorBidi" w:hAnsiTheme="majorBidi" w:cstheme="majorBidi"/>
        </w:rPr>
        <w:t>100 and 200 mg/kg</w:t>
      </w:r>
      <w:r w:rsidR="000450FF" w:rsidRPr="00B50023">
        <w:rPr>
          <w:rFonts w:asciiTheme="majorBidi" w:hAnsiTheme="majorBidi" w:cstheme="majorBidi"/>
        </w:rPr>
        <w:t xml:space="preserve"> significantly improved the learning</w:t>
      </w:r>
      <w:r w:rsidR="003F5ED6" w:rsidRPr="00B50023">
        <w:rPr>
          <w:rFonts w:asciiTheme="majorBidi" w:hAnsiTheme="majorBidi" w:cstheme="majorBidi"/>
        </w:rPr>
        <w:t xml:space="preserve"> process</w:t>
      </w:r>
      <w:r w:rsidR="00266AFE" w:rsidRPr="00B50023">
        <w:rPr>
          <w:rFonts w:asciiTheme="majorBidi" w:hAnsiTheme="majorBidi" w:cstheme="majorBidi"/>
        </w:rPr>
        <w:t xml:space="preserve"> (P</w:t>
      </w:r>
      <w:r w:rsidR="00E70A0C" w:rsidRPr="00B50023">
        <w:rPr>
          <w:rFonts w:asciiTheme="majorBidi" w:hAnsiTheme="majorBidi" w:cstheme="majorBidi"/>
        </w:rPr>
        <w:t xml:space="preserve"> </w:t>
      </w:r>
      <w:r w:rsidR="00266AFE" w:rsidRPr="00B50023">
        <w:rPr>
          <w:rFonts w:asciiTheme="majorBidi" w:hAnsiTheme="majorBidi" w:cstheme="majorBidi"/>
        </w:rPr>
        <w:t>=</w:t>
      </w:r>
      <w:r w:rsidR="00E70A0C" w:rsidRPr="00B50023">
        <w:rPr>
          <w:rFonts w:asciiTheme="majorBidi" w:hAnsiTheme="majorBidi" w:cstheme="majorBidi"/>
        </w:rPr>
        <w:t xml:space="preserve"> </w:t>
      </w:r>
      <w:r w:rsidR="00266AFE" w:rsidRPr="00B50023">
        <w:rPr>
          <w:rFonts w:asciiTheme="majorBidi" w:hAnsiTheme="majorBidi" w:cstheme="majorBidi"/>
        </w:rPr>
        <w:t>0.009 and P</w:t>
      </w:r>
      <w:r w:rsidR="00E70A0C" w:rsidRPr="00B50023">
        <w:rPr>
          <w:rFonts w:asciiTheme="majorBidi" w:hAnsiTheme="majorBidi" w:cstheme="majorBidi"/>
        </w:rPr>
        <w:t xml:space="preserve"> </w:t>
      </w:r>
      <w:r w:rsidR="00266AFE" w:rsidRPr="00B50023">
        <w:rPr>
          <w:rFonts w:asciiTheme="majorBidi" w:hAnsiTheme="majorBidi" w:cstheme="majorBidi"/>
        </w:rPr>
        <w:t>=</w:t>
      </w:r>
      <w:r w:rsidR="00E70A0C" w:rsidRPr="00B50023">
        <w:rPr>
          <w:rFonts w:asciiTheme="majorBidi" w:hAnsiTheme="majorBidi" w:cstheme="majorBidi"/>
        </w:rPr>
        <w:t xml:space="preserve"> </w:t>
      </w:r>
      <w:r w:rsidR="00266AFE" w:rsidRPr="00B50023">
        <w:rPr>
          <w:rFonts w:asciiTheme="majorBidi" w:hAnsiTheme="majorBidi" w:cstheme="majorBidi"/>
        </w:rPr>
        <w:t xml:space="preserve">0.001, respectively) </w:t>
      </w:r>
      <w:r w:rsidR="000450FF" w:rsidRPr="00B50023">
        <w:rPr>
          <w:rFonts w:asciiTheme="majorBidi" w:hAnsiTheme="majorBidi" w:cstheme="majorBidi"/>
        </w:rPr>
        <w:t xml:space="preserve">so that the </w:t>
      </w:r>
      <w:r w:rsidR="006A76CB" w:rsidRPr="00B50023">
        <w:rPr>
          <w:rFonts w:asciiTheme="majorBidi" w:hAnsiTheme="majorBidi" w:cstheme="majorBidi"/>
        </w:rPr>
        <w:t>ethanolic extract of onion</w:t>
      </w:r>
      <w:r w:rsidR="000450FF" w:rsidRPr="00B50023">
        <w:rPr>
          <w:rFonts w:asciiTheme="majorBidi" w:hAnsiTheme="majorBidi" w:cstheme="majorBidi"/>
        </w:rPr>
        <w:t xml:space="preserve"> groups revealed </w:t>
      </w:r>
      <w:r w:rsidR="00262604" w:rsidRPr="00B50023">
        <w:rPr>
          <w:rFonts w:asciiTheme="majorBidi" w:hAnsiTheme="majorBidi" w:cstheme="majorBidi"/>
        </w:rPr>
        <w:t>a</w:t>
      </w:r>
      <w:r w:rsidR="006D2854" w:rsidRPr="00B50023">
        <w:rPr>
          <w:rFonts w:asciiTheme="majorBidi" w:hAnsiTheme="majorBidi" w:cstheme="majorBidi"/>
        </w:rPr>
        <w:t xml:space="preserve"> </w:t>
      </w:r>
      <w:r w:rsidR="001E53B6" w:rsidRPr="00B50023">
        <w:rPr>
          <w:rFonts w:asciiTheme="majorBidi" w:hAnsiTheme="majorBidi" w:cstheme="majorBidi"/>
        </w:rPr>
        <w:t xml:space="preserve">learning </w:t>
      </w:r>
      <w:r w:rsidR="003F5ED6" w:rsidRPr="00B50023">
        <w:rPr>
          <w:rFonts w:asciiTheme="majorBidi" w:hAnsiTheme="majorBidi" w:cstheme="majorBidi"/>
        </w:rPr>
        <w:t>ability</w:t>
      </w:r>
      <w:r w:rsidR="000450FF" w:rsidRPr="00B50023">
        <w:rPr>
          <w:rFonts w:asciiTheme="majorBidi" w:hAnsiTheme="majorBidi" w:cstheme="majorBidi"/>
        </w:rPr>
        <w:t xml:space="preserve"> close to the </w:t>
      </w:r>
      <w:r w:rsidR="006A76CB">
        <w:rPr>
          <w:rFonts w:asciiTheme="majorBidi" w:hAnsiTheme="majorBidi" w:cstheme="majorBidi"/>
        </w:rPr>
        <w:t>sham</w:t>
      </w:r>
      <w:r w:rsidR="000450FF" w:rsidRPr="00B50023">
        <w:rPr>
          <w:rFonts w:asciiTheme="majorBidi" w:hAnsiTheme="majorBidi" w:cstheme="majorBidi"/>
        </w:rPr>
        <w:t xml:space="preserve"> group (P</w:t>
      </w:r>
      <w:r w:rsidR="00E70A0C" w:rsidRPr="00B50023">
        <w:rPr>
          <w:rFonts w:asciiTheme="majorBidi" w:hAnsiTheme="majorBidi" w:cstheme="majorBidi"/>
        </w:rPr>
        <w:t xml:space="preserve"> </w:t>
      </w:r>
      <w:r w:rsidR="000450FF" w:rsidRPr="00B50023">
        <w:rPr>
          <w:rFonts w:asciiTheme="majorBidi" w:hAnsiTheme="majorBidi" w:cstheme="majorBidi"/>
        </w:rPr>
        <w:t>=</w:t>
      </w:r>
      <w:r w:rsidR="00E70A0C" w:rsidRPr="00B50023">
        <w:rPr>
          <w:rFonts w:asciiTheme="majorBidi" w:hAnsiTheme="majorBidi" w:cstheme="majorBidi"/>
        </w:rPr>
        <w:t xml:space="preserve"> </w:t>
      </w:r>
      <w:r w:rsidR="000450FF" w:rsidRPr="00B50023">
        <w:rPr>
          <w:rFonts w:asciiTheme="majorBidi" w:hAnsiTheme="majorBidi" w:cstheme="majorBidi"/>
        </w:rPr>
        <w:t>0.</w:t>
      </w:r>
      <w:r w:rsidR="00266AFE" w:rsidRPr="00B50023">
        <w:rPr>
          <w:rFonts w:asciiTheme="majorBidi" w:hAnsiTheme="majorBidi" w:cstheme="majorBidi"/>
        </w:rPr>
        <w:t>418 and P</w:t>
      </w:r>
      <w:r w:rsidR="00E70A0C" w:rsidRPr="00B50023">
        <w:rPr>
          <w:rFonts w:asciiTheme="majorBidi" w:hAnsiTheme="majorBidi" w:cstheme="majorBidi"/>
        </w:rPr>
        <w:t xml:space="preserve"> </w:t>
      </w:r>
      <w:r w:rsidR="00266AFE" w:rsidRPr="00B50023">
        <w:rPr>
          <w:rFonts w:asciiTheme="majorBidi" w:hAnsiTheme="majorBidi" w:cstheme="majorBidi"/>
        </w:rPr>
        <w:t>=</w:t>
      </w:r>
      <w:r w:rsidR="00E70A0C" w:rsidRPr="00B50023">
        <w:rPr>
          <w:rFonts w:asciiTheme="majorBidi" w:hAnsiTheme="majorBidi" w:cstheme="majorBidi"/>
        </w:rPr>
        <w:t xml:space="preserve"> </w:t>
      </w:r>
      <w:r w:rsidR="00266AFE" w:rsidRPr="00B50023">
        <w:rPr>
          <w:rFonts w:asciiTheme="majorBidi" w:hAnsiTheme="majorBidi" w:cstheme="majorBidi"/>
        </w:rPr>
        <w:t>1, respectively</w:t>
      </w:r>
      <w:r w:rsidR="000450FF" w:rsidRPr="00B50023">
        <w:rPr>
          <w:rFonts w:asciiTheme="majorBidi" w:hAnsiTheme="majorBidi" w:cstheme="majorBidi"/>
        </w:rPr>
        <w:t xml:space="preserve">) </w:t>
      </w:r>
      <w:r w:rsidR="000450FF" w:rsidRPr="006A76CB">
        <w:rPr>
          <w:rFonts w:asciiTheme="majorBidi" w:hAnsiTheme="majorBidi" w:cstheme="majorBidi"/>
          <w:b/>
          <w:bCs/>
        </w:rPr>
        <w:t>(Figure 1).</w:t>
      </w:r>
    </w:p>
    <w:p w14:paraId="648659D1" w14:textId="2D7A5CCA" w:rsidR="001E53B6" w:rsidRDefault="006A76CB" w:rsidP="006A76CB">
      <w:pPr>
        <w:spacing w:line="48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>Also,</w:t>
      </w:r>
      <w:r w:rsidR="006D2854" w:rsidRPr="00B50023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o</w:t>
      </w:r>
      <w:r w:rsidR="008A754A" w:rsidRPr="00B50023">
        <w:rPr>
          <w:rFonts w:asciiTheme="majorBidi" w:hAnsiTheme="majorBidi" w:cstheme="majorBidi"/>
        </w:rPr>
        <w:t>ur data related to</w:t>
      </w:r>
      <w:r w:rsidR="00322F3D" w:rsidRPr="00B50023">
        <w:rPr>
          <w:rFonts w:asciiTheme="majorBidi" w:hAnsiTheme="majorBidi" w:cstheme="majorBidi"/>
        </w:rPr>
        <w:t xml:space="preserve"> memory conso</w:t>
      </w:r>
      <w:r w:rsidR="008A754A" w:rsidRPr="00B50023">
        <w:rPr>
          <w:rFonts w:asciiTheme="majorBidi" w:hAnsiTheme="majorBidi" w:cstheme="majorBidi"/>
        </w:rPr>
        <w:t>lidation showed a</w:t>
      </w:r>
      <w:r w:rsidR="00322F3D" w:rsidRPr="00B50023">
        <w:rPr>
          <w:rFonts w:asciiTheme="majorBidi" w:hAnsiTheme="majorBidi" w:cstheme="majorBidi"/>
        </w:rPr>
        <w:t xml:space="preserve"> general </w:t>
      </w:r>
      <w:r w:rsidR="000D2433" w:rsidRPr="00B50023">
        <w:rPr>
          <w:rFonts w:asciiTheme="majorBidi" w:hAnsiTheme="majorBidi" w:cstheme="majorBidi"/>
        </w:rPr>
        <w:t xml:space="preserve">significant </w:t>
      </w:r>
      <w:r w:rsidR="00322F3D" w:rsidRPr="00B50023">
        <w:rPr>
          <w:rFonts w:asciiTheme="majorBidi" w:hAnsiTheme="majorBidi" w:cstheme="majorBidi"/>
        </w:rPr>
        <w:t xml:space="preserve">statistical difference </w:t>
      </w:r>
      <w:r w:rsidR="00AC4E3D" w:rsidRPr="00B50023">
        <w:rPr>
          <w:rFonts w:asciiTheme="majorBidi" w:hAnsiTheme="majorBidi" w:cstheme="majorBidi"/>
        </w:rPr>
        <w:t xml:space="preserve">among </w:t>
      </w:r>
      <w:r w:rsidR="00322F3D" w:rsidRPr="00B50023">
        <w:rPr>
          <w:rFonts w:asciiTheme="majorBidi" w:hAnsiTheme="majorBidi" w:cstheme="majorBidi"/>
        </w:rPr>
        <w:t>all groups (F</w:t>
      </w:r>
      <w:r w:rsidR="00F33FB1" w:rsidRPr="00B50023">
        <w:rPr>
          <w:rFonts w:asciiTheme="majorBidi" w:hAnsiTheme="majorBidi" w:cstheme="majorBidi"/>
        </w:rPr>
        <w:t>4</w:t>
      </w:r>
      <w:r w:rsidR="00B5494A" w:rsidRPr="00B50023">
        <w:rPr>
          <w:rFonts w:asciiTheme="majorBidi" w:hAnsiTheme="majorBidi" w:cstheme="majorBidi"/>
        </w:rPr>
        <w:t>, 34</w:t>
      </w:r>
      <w:r w:rsidR="00E70A0C" w:rsidRPr="00B50023">
        <w:rPr>
          <w:rFonts w:asciiTheme="majorBidi" w:hAnsiTheme="majorBidi" w:cstheme="majorBidi"/>
        </w:rPr>
        <w:t xml:space="preserve"> </w:t>
      </w:r>
      <w:r w:rsidR="00322F3D" w:rsidRPr="00B50023">
        <w:rPr>
          <w:rFonts w:asciiTheme="majorBidi" w:hAnsiTheme="majorBidi" w:cstheme="majorBidi"/>
        </w:rPr>
        <w:t>=</w:t>
      </w:r>
      <w:r w:rsidR="00E70A0C" w:rsidRPr="00B50023">
        <w:rPr>
          <w:rFonts w:asciiTheme="majorBidi" w:hAnsiTheme="majorBidi" w:cstheme="majorBidi"/>
        </w:rPr>
        <w:t xml:space="preserve"> </w:t>
      </w:r>
      <w:r w:rsidR="00F33FB1" w:rsidRPr="00B50023">
        <w:rPr>
          <w:rFonts w:asciiTheme="majorBidi" w:hAnsiTheme="majorBidi" w:cstheme="majorBidi"/>
        </w:rPr>
        <w:t>5</w:t>
      </w:r>
      <w:r w:rsidR="00322F3D" w:rsidRPr="00B50023">
        <w:rPr>
          <w:rFonts w:asciiTheme="majorBidi" w:hAnsiTheme="majorBidi" w:cstheme="majorBidi"/>
        </w:rPr>
        <w:t>.</w:t>
      </w:r>
      <w:r w:rsidR="00B5494A" w:rsidRPr="00B50023">
        <w:rPr>
          <w:rFonts w:asciiTheme="majorBidi" w:hAnsiTheme="majorBidi" w:cstheme="majorBidi"/>
        </w:rPr>
        <w:t>708</w:t>
      </w:r>
      <w:r w:rsidR="00322F3D" w:rsidRPr="00B50023">
        <w:rPr>
          <w:rFonts w:asciiTheme="majorBidi" w:hAnsiTheme="majorBidi" w:cstheme="majorBidi"/>
        </w:rPr>
        <w:t>; P</w:t>
      </w:r>
      <w:r w:rsidR="00E70A0C" w:rsidRPr="00B50023">
        <w:rPr>
          <w:rFonts w:asciiTheme="majorBidi" w:hAnsiTheme="majorBidi" w:cstheme="majorBidi"/>
        </w:rPr>
        <w:t xml:space="preserve"> </w:t>
      </w:r>
      <w:r w:rsidR="00322F3D" w:rsidRPr="00B50023">
        <w:rPr>
          <w:rFonts w:asciiTheme="majorBidi" w:hAnsiTheme="majorBidi" w:cstheme="majorBidi"/>
        </w:rPr>
        <w:t>&lt;</w:t>
      </w:r>
      <w:r w:rsidR="00E70A0C" w:rsidRPr="00B50023">
        <w:rPr>
          <w:rFonts w:asciiTheme="majorBidi" w:hAnsiTheme="majorBidi" w:cstheme="majorBidi"/>
        </w:rPr>
        <w:t xml:space="preserve"> </w:t>
      </w:r>
      <w:r w:rsidR="00322F3D" w:rsidRPr="00B50023">
        <w:rPr>
          <w:rFonts w:asciiTheme="majorBidi" w:hAnsiTheme="majorBidi" w:cstheme="majorBidi"/>
        </w:rPr>
        <w:t>0.0</w:t>
      </w:r>
      <w:r w:rsidR="00B5494A" w:rsidRPr="00B50023">
        <w:rPr>
          <w:rFonts w:asciiTheme="majorBidi" w:hAnsiTheme="majorBidi" w:cstheme="majorBidi"/>
        </w:rPr>
        <w:t>5</w:t>
      </w:r>
      <w:r w:rsidR="00322F3D" w:rsidRPr="00B50023">
        <w:rPr>
          <w:rFonts w:asciiTheme="majorBidi" w:hAnsiTheme="majorBidi" w:cstheme="majorBidi"/>
        </w:rPr>
        <w:t xml:space="preserve">). </w:t>
      </w:r>
      <w:r w:rsidR="00112F2D" w:rsidRPr="00B50023">
        <w:rPr>
          <w:rFonts w:asciiTheme="majorBidi" w:hAnsiTheme="majorBidi" w:cstheme="majorBidi"/>
        </w:rPr>
        <w:t xml:space="preserve">Injection of 6-OHDA further decreased the memory consolidation in comparison </w:t>
      </w:r>
      <w:r w:rsidR="00EF5F55" w:rsidRPr="00B50023">
        <w:rPr>
          <w:rFonts w:asciiTheme="majorBidi" w:hAnsiTheme="majorBidi" w:cstheme="majorBidi"/>
        </w:rPr>
        <w:t xml:space="preserve">with </w:t>
      </w:r>
      <w:r w:rsidR="00112F2D" w:rsidRPr="00B50023">
        <w:rPr>
          <w:rFonts w:asciiTheme="majorBidi" w:hAnsiTheme="majorBidi" w:cstheme="majorBidi"/>
        </w:rPr>
        <w:t xml:space="preserve">the </w:t>
      </w:r>
      <w:r>
        <w:rPr>
          <w:rFonts w:asciiTheme="majorBidi" w:hAnsiTheme="majorBidi" w:cstheme="majorBidi"/>
        </w:rPr>
        <w:t>sham</w:t>
      </w:r>
      <w:r w:rsidR="00112F2D" w:rsidRPr="00B50023">
        <w:rPr>
          <w:rFonts w:asciiTheme="majorBidi" w:hAnsiTheme="majorBidi" w:cstheme="majorBidi"/>
        </w:rPr>
        <w:t xml:space="preserve"> group (P</w:t>
      </w:r>
      <w:r w:rsidR="00E70A0C" w:rsidRPr="00B50023">
        <w:rPr>
          <w:rFonts w:asciiTheme="majorBidi" w:hAnsiTheme="majorBidi" w:cstheme="majorBidi"/>
        </w:rPr>
        <w:t xml:space="preserve"> </w:t>
      </w:r>
      <w:r w:rsidR="00112F2D" w:rsidRPr="00B50023">
        <w:rPr>
          <w:rFonts w:asciiTheme="majorBidi" w:hAnsiTheme="majorBidi" w:cstheme="majorBidi"/>
        </w:rPr>
        <w:t>=</w:t>
      </w:r>
      <w:r w:rsidR="00E70A0C" w:rsidRPr="00B50023">
        <w:rPr>
          <w:rFonts w:asciiTheme="majorBidi" w:hAnsiTheme="majorBidi" w:cstheme="majorBidi"/>
        </w:rPr>
        <w:t xml:space="preserve"> </w:t>
      </w:r>
      <w:r w:rsidR="00112F2D" w:rsidRPr="00B50023">
        <w:rPr>
          <w:rFonts w:asciiTheme="majorBidi" w:hAnsiTheme="majorBidi" w:cstheme="majorBidi"/>
        </w:rPr>
        <w:t>0.03).</w:t>
      </w:r>
      <w:r w:rsidR="005335F4" w:rsidRPr="00B50023">
        <w:rPr>
          <w:rFonts w:asciiTheme="majorBidi" w:hAnsiTheme="majorBidi" w:cstheme="majorBidi"/>
        </w:rPr>
        <w:t xml:space="preserve"> The administration of onion at 100 and 200 mg/kg significantly improved the </w:t>
      </w:r>
      <w:r w:rsidR="0093396F" w:rsidRPr="00B50023">
        <w:rPr>
          <w:rFonts w:asciiTheme="majorBidi" w:hAnsiTheme="majorBidi" w:cstheme="majorBidi"/>
        </w:rPr>
        <w:t xml:space="preserve">memory consolidation compared with </w:t>
      </w:r>
      <w:r w:rsidR="00EB1AC7" w:rsidRPr="00B50023">
        <w:rPr>
          <w:rFonts w:asciiTheme="majorBidi" w:hAnsiTheme="majorBidi" w:cstheme="majorBidi"/>
        </w:rPr>
        <w:t xml:space="preserve">the </w:t>
      </w:r>
      <w:r>
        <w:rPr>
          <w:rFonts w:asciiTheme="majorBidi" w:hAnsiTheme="majorBidi" w:cstheme="majorBidi"/>
        </w:rPr>
        <w:t>sham</w:t>
      </w:r>
      <w:r w:rsidR="0093396F" w:rsidRPr="00B50023">
        <w:rPr>
          <w:rFonts w:asciiTheme="majorBidi" w:hAnsiTheme="majorBidi" w:cstheme="majorBidi"/>
        </w:rPr>
        <w:t xml:space="preserve"> group </w:t>
      </w:r>
      <w:r w:rsidR="005335F4" w:rsidRPr="00B50023">
        <w:rPr>
          <w:rFonts w:asciiTheme="majorBidi" w:hAnsiTheme="majorBidi" w:cstheme="majorBidi"/>
        </w:rPr>
        <w:t>(P</w:t>
      </w:r>
      <w:r w:rsidR="00E70A0C" w:rsidRPr="00B50023">
        <w:rPr>
          <w:rFonts w:asciiTheme="majorBidi" w:hAnsiTheme="majorBidi" w:cstheme="majorBidi"/>
        </w:rPr>
        <w:t xml:space="preserve"> </w:t>
      </w:r>
      <w:r w:rsidR="005335F4" w:rsidRPr="00B50023">
        <w:rPr>
          <w:rFonts w:asciiTheme="majorBidi" w:hAnsiTheme="majorBidi" w:cstheme="majorBidi"/>
        </w:rPr>
        <w:t>=</w:t>
      </w:r>
      <w:r w:rsidR="00E70A0C" w:rsidRPr="00B50023">
        <w:rPr>
          <w:rFonts w:asciiTheme="majorBidi" w:hAnsiTheme="majorBidi" w:cstheme="majorBidi"/>
        </w:rPr>
        <w:t xml:space="preserve"> </w:t>
      </w:r>
      <w:r w:rsidR="005335F4" w:rsidRPr="00B50023">
        <w:rPr>
          <w:rFonts w:asciiTheme="majorBidi" w:hAnsiTheme="majorBidi" w:cstheme="majorBidi"/>
        </w:rPr>
        <w:t>0.0</w:t>
      </w:r>
      <w:r w:rsidR="00B137EE" w:rsidRPr="00B50023">
        <w:rPr>
          <w:rFonts w:asciiTheme="majorBidi" w:hAnsiTheme="majorBidi" w:cstheme="majorBidi"/>
        </w:rPr>
        <w:t>13</w:t>
      </w:r>
      <w:r w:rsidR="005335F4" w:rsidRPr="00B50023">
        <w:rPr>
          <w:rFonts w:asciiTheme="majorBidi" w:hAnsiTheme="majorBidi" w:cstheme="majorBidi"/>
        </w:rPr>
        <w:t xml:space="preserve"> and P</w:t>
      </w:r>
      <w:r w:rsidR="00E70A0C" w:rsidRPr="00B50023">
        <w:rPr>
          <w:rFonts w:asciiTheme="majorBidi" w:hAnsiTheme="majorBidi" w:cstheme="majorBidi"/>
        </w:rPr>
        <w:t xml:space="preserve"> </w:t>
      </w:r>
      <w:r w:rsidR="005335F4" w:rsidRPr="00B50023">
        <w:rPr>
          <w:rFonts w:asciiTheme="majorBidi" w:hAnsiTheme="majorBidi" w:cstheme="majorBidi"/>
        </w:rPr>
        <w:t>=</w:t>
      </w:r>
      <w:r w:rsidR="00E70A0C" w:rsidRPr="00B50023">
        <w:rPr>
          <w:rFonts w:asciiTheme="majorBidi" w:hAnsiTheme="majorBidi" w:cstheme="majorBidi"/>
        </w:rPr>
        <w:t xml:space="preserve"> </w:t>
      </w:r>
      <w:r w:rsidR="005335F4" w:rsidRPr="00B50023">
        <w:rPr>
          <w:rFonts w:asciiTheme="majorBidi" w:hAnsiTheme="majorBidi" w:cstheme="majorBidi"/>
        </w:rPr>
        <w:t>0.0</w:t>
      </w:r>
      <w:r w:rsidR="00B137EE" w:rsidRPr="00B50023">
        <w:rPr>
          <w:rFonts w:asciiTheme="majorBidi" w:hAnsiTheme="majorBidi" w:cstheme="majorBidi"/>
        </w:rPr>
        <w:t>45</w:t>
      </w:r>
      <w:r w:rsidR="005335F4" w:rsidRPr="00B50023">
        <w:rPr>
          <w:rFonts w:asciiTheme="majorBidi" w:hAnsiTheme="majorBidi" w:cstheme="majorBidi"/>
        </w:rPr>
        <w:t>, respectively)</w:t>
      </w:r>
      <w:r w:rsidR="00977C9D" w:rsidRPr="00B50023">
        <w:rPr>
          <w:rFonts w:asciiTheme="majorBidi" w:hAnsiTheme="majorBidi" w:cstheme="majorBidi"/>
        </w:rPr>
        <w:t xml:space="preserve"> </w:t>
      </w:r>
      <w:r w:rsidR="00977C9D" w:rsidRPr="006A76CB">
        <w:rPr>
          <w:rFonts w:asciiTheme="majorBidi" w:hAnsiTheme="majorBidi" w:cstheme="majorBidi"/>
          <w:b/>
          <w:bCs/>
        </w:rPr>
        <w:t>(Figure 2).</w:t>
      </w:r>
    </w:p>
    <w:p w14:paraId="09BE2E1A" w14:textId="154E2D19" w:rsidR="00D15B6E" w:rsidRPr="00D15B6E" w:rsidRDefault="00D15B6E" w:rsidP="00D15B6E">
      <w:pPr>
        <w:spacing w:line="480" w:lineRule="auto"/>
        <w:jc w:val="both"/>
        <w:rPr>
          <w:rFonts w:asciiTheme="majorBidi" w:hAnsiTheme="majorBidi" w:cstheme="majorBidi"/>
          <w:color w:val="FF0000"/>
          <w:lang w:eastAsia="en-US" w:bidi="fa-IR"/>
        </w:rPr>
      </w:pPr>
      <w:r w:rsidRPr="00D15B6E">
        <w:rPr>
          <w:rFonts w:asciiTheme="majorBidi" w:hAnsiTheme="majorBidi" w:cstheme="majorBidi"/>
          <w:color w:val="FF0000"/>
          <w:lang w:eastAsia="en-US" w:bidi="fa-IR"/>
        </w:rPr>
        <w:t>The effects of onion extract on MDA concentrations</w:t>
      </w:r>
    </w:p>
    <w:p w14:paraId="1154DC80" w14:textId="5FFB48DA" w:rsidR="00961926" w:rsidRDefault="003B1CB1" w:rsidP="006A76CB">
      <w:pPr>
        <w:spacing w:line="480" w:lineRule="auto"/>
        <w:jc w:val="both"/>
        <w:rPr>
          <w:rFonts w:asciiTheme="majorBidi" w:hAnsiTheme="majorBidi" w:cstheme="majorBidi"/>
          <w:b/>
          <w:bCs/>
          <w:lang w:eastAsia="en-US" w:bidi="fa-IR"/>
        </w:rPr>
      </w:pPr>
      <w:r w:rsidRPr="00B50023">
        <w:rPr>
          <w:rFonts w:asciiTheme="majorBidi" w:hAnsiTheme="majorBidi" w:cstheme="majorBidi"/>
          <w:lang w:eastAsia="en-US" w:bidi="fa-IR"/>
        </w:rPr>
        <w:t xml:space="preserve">Our data showed that </w:t>
      </w:r>
      <w:r w:rsidR="00630937" w:rsidRPr="00B50023">
        <w:rPr>
          <w:rFonts w:asciiTheme="majorBidi" w:hAnsiTheme="majorBidi" w:cstheme="majorBidi"/>
          <w:lang w:eastAsia="en-US" w:bidi="fa-IR"/>
        </w:rPr>
        <w:t xml:space="preserve">injection of </w:t>
      </w:r>
      <w:r w:rsidRPr="00B50023">
        <w:rPr>
          <w:rFonts w:asciiTheme="majorBidi" w:hAnsiTheme="majorBidi" w:cstheme="majorBidi"/>
          <w:lang w:eastAsia="en-US" w:bidi="fa-IR"/>
        </w:rPr>
        <w:t>6-OHDA</w:t>
      </w:r>
      <w:r w:rsidR="00CD0AAB" w:rsidRPr="00B50023">
        <w:rPr>
          <w:rFonts w:asciiTheme="majorBidi" w:hAnsiTheme="majorBidi" w:cstheme="majorBidi"/>
          <w:lang w:eastAsia="en-US" w:bidi="fa-IR"/>
        </w:rPr>
        <w:t xml:space="preserve"> </w:t>
      </w:r>
      <w:r w:rsidR="003C1D79" w:rsidRPr="00B50023">
        <w:rPr>
          <w:rFonts w:asciiTheme="majorBidi" w:hAnsiTheme="majorBidi" w:cstheme="majorBidi"/>
        </w:rPr>
        <w:t xml:space="preserve">significantly </w:t>
      </w:r>
      <w:r w:rsidRPr="00B50023">
        <w:rPr>
          <w:rFonts w:asciiTheme="majorBidi" w:hAnsiTheme="majorBidi" w:cstheme="majorBidi"/>
          <w:lang w:eastAsia="en-US" w:bidi="fa-IR"/>
        </w:rPr>
        <w:t xml:space="preserve">increased </w:t>
      </w:r>
      <w:r w:rsidR="003C1D79" w:rsidRPr="00B50023">
        <w:rPr>
          <w:rFonts w:asciiTheme="majorBidi" w:hAnsiTheme="majorBidi" w:cstheme="majorBidi"/>
        </w:rPr>
        <w:t>the level of MDA</w:t>
      </w:r>
      <w:r w:rsidR="00CD0AAB" w:rsidRPr="00B50023">
        <w:rPr>
          <w:rFonts w:asciiTheme="majorBidi" w:hAnsiTheme="majorBidi" w:cstheme="majorBidi"/>
        </w:rPr>
        <w:t xml:space="preserve"> </w:t>
      </w:r>
      <w:r w:rsidRPr="00B50023">
        <w:rPr>
          <w:rFonts w:asciiTheme="majorBidi" w:hAnsiTheme="majorBidi" w:cstheme="majorBidi"/>
          <w:lang w:eastAsia="en-US" w:bidi="fa-IR"/>
        </w:rPr>
        <w:t xml:space="preserve">in the hippocampus and midbrain of PD animals compared with </w:t>
      </w:r>
      <w:r w:rsidR="003B4376" w:rsidRPr="00B50023">
        <w:rPr>
          <w:rFonts w:asciiTheme="majorBidi" w:hAnsiTheme="majorBidi" w:cstheme="majorBidi"/>
          <w:lang w:eastAsia="en-US" w:bidi="fa-IR"/>
        </w:rPr>
        <w:t xml:space="preserve">the </w:t>
      </w:r>
      <w:r w:rsidR="006A76CB">
        <w:rPr>
          <w:rFonts w:asciiTheme="majorBidi" w:hAnsiTheme="majorBidi" w:cstheme="majorBidi"/>
          <w:lang w:eastAsia="en-US" w:bidi="fa-IR"/>
        </w:rPr>
        <w:t>sham</w:t>
      </w:r>
      <w:r w:rsidRPr="00B50023">
        <w:rPr>
          <w:rFonts w:asciiTheme="majorBidi" w:hAnsiTheme="majorBidi" w:cstheme="majorBidi"/>
          <w:lang w:eastAsia="en-US" w:bidi="fa-IR"/>
        </w:rPr>
        <w:t xml:space="preserve"> group (P</w:t>
      </w:r>
      <w:r w:rsidR="00E70A0C" w:rsidRPr="00B50023">
        <w:rPr>
          <w:rFonts w:asciiTheme="majorBidi" w:hAnsiTheme="majorBidi" w:cstheme="majorBidi"/>
          <w:lang w:eastAsia="en-US" w:bidi="fa-IR"/>
        </w:rPr>
        <w:t xml:space="preserve"> </w:t>
      </w:r>
      <w:r w:rsidRPr="00B50023">
        <w:rPr>
          <w:rFonts w:asciiTheme="majorBidi" w:hAnsiTheme="majorBidi" w:cstheme="majorBidi"/>
          <w:lang w:eastAsia="en-US" w:bidi="fa-IR"/>
        </w:rPr>
        <w:t>&lt;</w:t>
      </w:r>
      <w:r w:rsidR="00E70A0C" w:rsidRPr="00B50023">
        <w:rPr>
          <w:rFonts w:asciiTheme="majorBidi" w:hAnsiTheme="majorBidi" w:cstheme="majorBidi"/>
          <w:lang w:eastAsia="en-US" w:bidi="fa-IR"/>
        </w:rPr>
        <w:t xml:space="preserve"> </w:t>
      </w:r>
      <w:r w:rsidRPr="00B50023">
        <w:rPr>
          <w:rFonts w:asciiTheme="majorBidi" w:hAnsiTheme="majorBidi" w:cstheme="majorBidi"/>
          <w:lang w:eastAsia="en-US" w:bidi="fa-IR"/>
        </w:rPr>
        <w:t xml:space="preserve">0.05). </w:t>
      </w:r>
      <w:r w:rsidR="008747ED" w:rsidRPr="00B50023">
        <w:rPr>
          <w:rFonts w:asciiTheme="majorBidi" w:hAnsiTheme="majorBidi" w:cstheme="majorBidi"/>
          <w:lang w:eastAsia="en-US" w:bidi="fa-IR"/>
        </w:rPr>
        <w:t>Administration of</w:t>
      </w:r>
      <w:r w:rsidR="003B4376" w:rsidRPr="00B50023">
        <w:rPr>
          <w:rFonts w:asciiTheme="majorBidi" w:hAnsiTheme="majorBidi" w:cstheme="majorBidi"/>
          <w:lang w:eastAsia="en-US" w:bidi="fa-IR"/>
        </w:rPr>
        <w:t xml:space="preserve"> </w:t>
      </w:r>
      <w:r w:rsidRPr="00B50023">
        <w:rPr>
          <w:rFonts w:asciiTheme="majorBidi" w:hAnsiTheme="majorBidi" w:cstheme="majorBidi"/>
          <w:shd w:val="clear" w:color="auto" w:fill="FFFFFF"/>
        </w:rPr>
        <w:t xml:space="preserve">onion extract </w:t>
      </w:r>
      <w:r w:rsidRPr="00B50023">
        <w:rPr>
          <w:rFonts w:asciiTheme="majorBidi" w:hAnsiTheme="majorBidi" w:cstheme="majorBidi"/>
          <w:lang w:eastAsia="en-US" w:bidi="fa-IR"/>
        </w:rPr>
        <w:t xml:space="preserve">reduced MDA levels in all </w:t>
      </w:r>
      <w:r w:rsidR="008747ED" w:rsidRPr="00B50023">
        <w:rPr>
          <w:rFonts w:asciiTheme="majorBidi" w:hAnsiTheme="majorBidi" w:cstheme="majorBidi"/>
          <w:lang w:eastAsia="en-US" w:bidi="fa-IR"/>
        </w:rPr>
        <w:t xml:space="preserve">treatment </w:t>
      </w:r>
      <w:r w:rsidRPr="00B50023">
        <w:rPr>
          <w:rFonts w:asciiTheme="majorBidi" w:hAnsiTheme="majorBidi" w:cstheme="majorBidi"/>
          <w:lang w:eastAsia="en-US" w:bidi="fa-IR"/>
        </w:rPr>
        <w:t>groups (P</w:t>
      </w:r>
      <w:r w:rsidR="00E70A0C" w:rsidRPr="00B50023">
        <w:rPr>
          <w:rFonts w:asciiTheme="majorBidi" w:hAnsiTheme="majorBidi" w:cstheme="majorBidi"/>
          <w:lang w:eastAsia="en-US" w:bidi="fa-IR"/>
        </w:rPr>
        <w:t xml:space="preserve"> </w:t>
      </w:r>
      <w:r w:rsidRPr="00B50023">
        <w:rPr>
          <w:rFonts w:asciiTheme="majorBidi" w:hAnsiTheme="majorBidi" w:cstheme="majorBidi"/>
          <w:lang w:eastAsia="en-US" w:bidi="fa-IR"/>
        </w:rPr>
        <w:t>&lt;</w:t>
      </w:r>
      <w:r w:rsidR="00E70A0C" w:rsidRPr="00B50023">
        <w:rPr>
          <w:rFonts w:asciiTheme="majorBidi" w:hAnsiTheme="majorBidi" w:cstheme="majorBidi"/>
          <w:lang w:eastAsia="en-US" w:bidi="fa-IR"/>
        </w:rPr>
        <w:t xml:space="preserve"> </w:t>
      </w:r>
      <w:r w:rsidRPr="00B50023">
        <w:rPr>
          <w:rFonts w:asciiTheme="majorBidi" w:hAnsiTheme="majorBidi" w:cstheme="majorBidi"/>
          <w:lang w:eastAsia="en-US" w:bidi="fa-IR"/>
        </w:rPr>
        <w:t>0.05)</w:t>
      </w:r>
      <w:r w:rsidR="00E60F9A" w:rsidRPr="00B50023">
        <w:rPr>
          <w:rFonts w:asciiTheme="majorBidi" w:hAnsiTheme="majorBidi" w:cstheme="majorBidi"/>
          <w:lang w:eastAsia="en-US" w:bidi="fa-IR"/>
        </w:rPr>
        <w:t xml:space="preserve"> </w:t>
      </w:r>
      <w:r w:rsidR="00E60F9A" w:rsidRPr="006A76CB">
        <w:rPr>
          <w:rFonts w:asciiTheme="majorBidi" w:hAnsiTheme="majorBidi" w:cstheme="majorBidi"/>
          <w:b/>
          <w:bCs/>
          <w:lang w:eastAsia="en-US" w:bidi="fa-IR"/>
        </w:rPr>
        <w:t>(Fig</w:t>
      </w:r>
      <w:r w:rsidR="00DE6149" w:rsidRPr="006A76CB">
        <w:rPr>
          <w:rFonts w:asciiTheme="majorBidi" w:hAnsiTheme="majorBidi" w:cstheme="majorBidi"/>
          <w:b/>
          <w:bCs/>
          <w:lang w:eastAsia="en-US" w:bidi="fa-IR"/>
        </w:rPr>
        <w:t>ure</w:t>
      </w:r>
      <w:r w:rsidR="00E60F9A" w:rsidRPr="006A76CB">
        <w:rPr>
          <w:rFonts w:asciiTheme="majorBidi" w:hAnsiTheme="majorBidi" w:cstheme="majorBidi"/>
          <w:b/>
          <w:bCs/>
          <w:lang w:eastAsia="en-US" w:bidi="fa-IR"/>
        </w:rPr>
        <w:t xml:space="preserve"> </w:t>
      </w:r>
      <w:r w:rsidR="00D05426" w:rsidRPr="006A76CB">
        <w:rPr>
          <w:rFonts w:asciiTheme="majorBidi" w:hAnsiTheme="majorBidi" w:cstheme="majorBidi"/>
          <w:b/>
          <w:bCs/>
          <w:lang w:eastAsia="en-US" w:bidi="fa-IR"/>
        </w:rPr>
        <w:t>3</w:t>
      </w:r>
      <w:r w:rsidR="00E60F9A" w:rsidRPr="006A76CB">
        <w:rPr>
          <w:rFonts w:asciiTheme="majorBidi" w:hAnsiTheme="majorBidi" w:cstheme="majorBidi"/>
          <w:b/>
          <w:bCs/>
          <w:lang w:eastAsia="en-US" w:bidi="fa-IR"/>
        </w:rPr>
        <w:t>)</w:t>
      </w:r>
      <w:r w:rsidR="003B4376" w:rsidRPr="006A76CB">
        <w:rPr>
          <w:rFonts w:asciiTheme="majorBidi" w:hAnsiTheme="majorBidi" w:cstheme="majorBidi"/>
          <w:b/>
          <w:bCs/>
          <w:lang w:eastAsia="en-US" w:bidi="fa-IR"/>
        </w:rPr>
        <w:t>.</w:t>
      </w:r>
    </w:p>
    <w:p w14:paraId="346E9168" w14:textId="253FB4BB" w:rsidR="00D15B6E" w:rsidRDefault="00D15B6E" w:rsidP="00D15B6E">
      <w:pPr>
        <w:spacing w:line="480" w:lineRule="auto"/>
        <w:jc w:val="both"/>
        <w:rPr>
          <w:rFonts w:ascii="minionblackadditional" w:hAnsi="minionblackadditional"/>
          <w:color w:val="999999"/>
          <w:sz w:val="26"/>
          <w:szCs w:val="26"/>
        </w:rPr>
      </w:pPr>
      <w:r w:rsidRPr="00D15B6E">
        <w:rPr>
          <w:rFonts w:asciiTheme="majorBidi" w:hAnsiTheme="majorBidi" w:cstheme="majorBidi"/>
          <w:color w:val="FF0000"/>
          <w:lang w:eastAsia="en-US" w:bidi="fa-IR"/>
        </w:rPr>
        <w:t xml:space="preserve">The effects of onion extract on </w:t>
      </w:r>
      <w:r>
        <w:rPr>
          <w:rFonts w:asciiTheme="majorBidi" w:hAnsiTheme="majorBidi" w:cstheme="majorBidi"/>
          <w:color w:val="FF0000"/>
          <w:lang w:eastAsia="en-US" w:bidi="fa-IR"/>
        </w:rPr>
        <w:t>density of n</w:t>
      </w:r>
      <w:r w:rsidRPr="00D15B6E">
        <w:rPr>
          <w:rFonts w:asciiTheme="majorBidi" w:hAnsiTheme="majorBidi" w:cstheme="majorBidi"/>
          <w:color w:val="FF0000"/>
          <w:lang w:eastAsia="en-US" w:bidi="fa-IR"/>
        </w:rPr>
        <w:t>euron</w:t>
      </w:r>
      <w:r>
        <w:rPr>
          <w:rFonts w:asciiTheme="majorBidi" w:hAnsiTheme="majorBidi" w:cstheme="majorBidi"/>
          <w:color w:val="FF0000"/>
          <w:lang w:eastAsia="en-US" w:bidi="fa-IR"/>
        </w:rPr>
        <w:t>s</w:t>
      </w:r>
    </w:p>
    <w:p w14:paraId="7F9BE07B" w14:textId="19336A59" w:rsidR="00112F2D" w:rsidRPr="00B50023" w:rsidRDefault="00112F2D" w:rsidP="003E57F4">
      <w:pPr>
        <w:spacing w:line="480" w:lineRule="auto"/>
        <w:jc w:val="both"/>
        <w:rPr>
          <w:rFonts w:asciiTheme="majorBidi" w:hAnsiTheme="majorBidi" w:cstheme="majorBidi"/>
          <w:i/>
        </w:rPr>
      </w:pPr>
    </w:p>
    <w:p w14:paraId="19FFC18D" w14:textId="5CF4E899" w:rsidR="0055354D" w:rsidRPr="00B50023" w:rsidRDefault="0055354D" w:rsidP="006A76CB">
      <w:pPr>
        <w:spacing w:line="480" w:lineRule="auto"/>
        <w:jc w:val="both"/>
        <w:rPr>
          <w:rFonts w:asciiTheme="majorBidi" w:hAnsiTheme="majorBidi" w:cstheme="majorBidi"/>
        </w:rPr>
      </w:pPr>
      <w:r w:rsidRPr="00B50023">
        <w:rPr>
          <w:rFonts w:asciiTheme="majorBidi" w:hAnsiTheme="majorBidi" w:cstheme="majorBidi"/>
        </w:rPr>
        <w:lastRenderedPageBreak/>
        <w:t xml:space="preserve">The degree of neuronal damage </w:t>
      </w:r>
      <w:r w:rsidR="00842D8E" w:rsidRPr="00B50023">
        <w:rPr>
          <w:rFonts w:asciiTheme="majorBidi" w:hAnsiTheme="majorBidi" w:cstheme="majorBidi"/>
        </w:rPr>
        <w:t xml:space="preserve">in </w:t>
      </w:r>
      <w:proofErr w:type="spellStart"/>
      <w:r w:rsidR="00842D8E" w:rsidRPr="00B50023">
        <w:rPr>
          <w:rFonts w:asciiTheme="majorBidi" w:hAnsiTheme="majorBidi" w:cstheme="majorBidi"/>
        </w:rPr>
        <w:t>SNpc</w:t>
      </w:r>
      <w:proofErr w:type="spellEnd"/>
      <w:r w:rsidR="00842D8E" w:rsidRPr="00B50023">
        <w:rPr>
          <w:rFonts w:asciiTheme="majorBidi" w:hAnsiTheme="majorBidi" w:cstheme="majorBidi"/>
        </w:rPr>
        <w:t xml:space="preserve"> and CA1 </w:t>
      </w:r>
      <w:r w:rsidRPr="00B50023">
        <w:rPr>
          <w:rFonts w:asciiTheme="majorBidi" w:hAnsiTheme="majorBidi" w:cstheme="majorBidi"/>
        </w:rPr>
        <w:t xml:space="preserve">was evaluated by </w:t>
      </w:r>
      <w:proofErr w:type="spellStart"/>
      <w:r w:rsidRPr="00B50023">
        <w:rPr>
          <w:rFonts w:asciiTheme="majorBidi" w:hAnsiTheme="majorBidi" w:cstheme="majorBidi"/>
        </w:rPr>
        <w:t>Nissl</w:t>
      </w:r>
      <w:proofErr w:type="spellEnd"/>
      <w:r w:rsidRPr="00B50023">
        <w:rPr>
          <w:rFonts w:asciiTheme="majorBidi" w:hAnsiTheme="majorBidi" w:cstheme="majorBidi"/>
        </w:rPr>
        <w:t xml:space="preserve"> staining. In the </w:t>
      </w:r>
      <w:r w:rsidR="006A76CB">
        <w:rPr>
          <w:rFonts w:asciiTheme="majorBidi" w:hAnsiTheme="majorBidi" w:cstheme="majorBidi"/>
        </w:rPr>
        <w:t>sham</w:t>
      </w:r>
      <w:r w:rsidRPr="00B50023">
        <w:rPr>
          <w:rFonts w:asciiTheme="majorBidi" w:hAnsiTheme="majorBidi" w:cstheme="majorBidi"/>
        </w:rPr>
        <w:t xml:space="preserve"> group, </w:t>
      </w:r>
      <w:proofErr w:type="spellStart"/>
      <w:r w:rsidRPr="00B50023">
        <w:rPr>
          <w:rFonts w:asciiTheme="majorBidi" w:hAnsiTheme="majorBidi" w:cstheme="majorBidi"/>
        </w:rPr>
        <w:t>SNpc</w:t>
      </w:r>
      <w:proofErr w:type="spellEnd"/>
      <w:r w:rsidRPr="00B50023">
        <w:rPr>
          <w:rFonts w:asciiTheme="majorBidi" w:hAnsiTheme="majorBidi" w:cstheme="majorBidi"/>
        </w:rPr>
        <w:t xml:space="preserve"> </w:t>
      </w:r>
      <w:r w:rsidR="00842D8E" w:rsidRPr="00B50023">
        <w:rPr>
          <w:rFonts w:asciiTheme="majorBidi" w:hAnsiTheme="majorBidi" w:cstheme="majorBidi"/>
        </w:rPr>
        <w:t xml:space="preserve">and CA1 </w:t>
      </w:r>
      <w:r w:rsidRPr="00B50023">
        <w:rPr>
          <w:rFonts w:asciiTheme="majorBidi" w:hAnsiTheme="majorBidi" w:cstheme="majorBidi"/>
        </w:rPr>
        <w:t xml:space="preserve">neurons appeared unaffected and showed round and pale-stained nuclei. In contrast, many neurons in </w:t>
      </w:r>
      <w:r w:rsidR="002B185A" w:rsidRPr="00B50023">
        <w:rPr>
          <w:rFonts w:asciiTheme="majorBidi" w:hAnsiTheme="majorBidi" w:cstheme="majorBidi"/>
        </w:rPr>
        <w:t xml:space="preserve">the </w:t>
      </w:r>
      <w:r w:rsidRPr="00B50023">
        <w:rPr>
          <w:rFonts w:asciiTheme="majorBidi" w:hAnsiTheme="majorBidi" w:cstheme="majorBidi"/>
        </w:rPr>
        <w:t xml:space="preserve">PD group showed an aberrant morphology with shrunken cell bodies, chromosome condensation and nuclear </w:t>
      </w:r>
      <w:proofErr w:type="spellStart"/>
      <w:r w:rsidRPr="00B50023">
        <w:rPr>
          <w:rFonts w:asciiTheme="majorBidi" w:hAnsiTheme="majorBidi" w:cstheme="majorBidi"/>
        </w:rPr>
        <w:t>pyknosis</w:t>
      </w:r>
      <w:proofErr w:type="spellEnd"/>
      <w:r w:rsidRPr="00B50023">
        <w:rPr>
          <w:rFonts w:asciiTheme="majorBidi" w:hAnsiTheme="majorBidi" w:cstheme="majorBidi"/>
        </w:rPr>
        <w:t>. The administration of onion extract reduced the number of degenerating neurons and significantly preserved the intact structure of neurons (p</w:t>
      </w:r>
      <w:r w:rsidR="00E70A0C" w:rsidRPr="00B50023">
        <w:rPr>
          <w:rFonts w:asciiTheme="majorBidi" w:hAnsiTheme="majorBidi" w:cstheme="majorBidi"/>
        </w:rPr>
        <w:t xml:space="preserve"> </w:t>
      </w:r>
      <w:r w:rsidRPr="00B50023">
        <w:rPr>
          <w:rFonts w:asciiTheme="majorBidi" w:hAnsiTheme="majorBidi" w:cstheme="majorBidi"/>
        </w:rPr>
        <w:t>&lt;</w:t>
      </w:r>
      <w:r w:rsidR="00E70A0C" w:rsidRPr="00B50023">
        <w:rPr>
          <w:rFonts w:asciiTheme="majorBidi" w:hAnsiTheme="majorBidi" w:cstheme="majorBidi"/>
        </w:rPr>
        <w:t xml:space="preserve"> </w:t>
      </w:r>
      <w:r w:rsidRPr="00B50023">
        <w:rPr>
          <w:rFonts w:asciiTheme="majorBidi" w:hAnsiTheme="majorBidi" w:cstheme="majorBidi"/>
        </w:rPr>
        <w:t>0.0</w:t>
      </w:r>
      <w:r w:rsidR="002C08A3" w:rsidRPr="00B50023">
        <w:rPr>
          <w:rFonts w:asciiTheme="majorBidi" w:hAnsiTheme="majorBidi" w:cstheme="majorBidi"/>
        </w:rPr>
        <w:t>001</w:t>
      </w:r>
      <w:r w:rsidRPr="00B50023">
        <w:rPr>
          <w:rFonts w:asciiTheme="majorBidi" w:hAnsiTheme="majorBidi" w:cstheme="majorBidi"/>
        </w:rPr>
        <w:t xml:space="preserve">) </w:t>
      </w:r>
      <w:r w:rsidRPr="006A76CB">
        <w:rPr>
          <w:rFonts w:asciiTheme="majorBidi" w:hAnsiTheme="majorBidi" w:cstheme="majorBidi"/>
          <w:b/>
          <w:bCs/>
        </w:rPr>
        <w:t>(Fig</w:t>
      </w:r>
      <w:r w:rsidR="00DE6149" w:rsidRPr="006A76CB">
        <w:rPr>
          <w:rFonts w:asciiTheme="majorBidi" w:hAnsiTheme="majorBidi" w:cstheme="majorBidi"/>
          <w:b/>
          <w:bCs/>
        </w:rPr>
        <w:t>ures</w:t>
      </w:r>
      <w:r w:rsidRPr="006A76CB">
        <w:rPr>
          <w:rFonts w:asciiTheme="majorBidi" w:hAnsiTheme="majorBidi" w:cstheme="majorBidi"/>
          <w:b/>
          <w:bCs/>
        </w:rPr>
        <w:t xml:space="preserve"> </w:t>
      </w:r>
      <w:r w:rsidR="00D05426" w:rsidRPr="006A76CB">
        <w:rPr>
          <w:rFonts w:asciiTheme="majorBidi" w:hAnsiTheme="majorBidi" w:cstheme="majorBidi"/>
          <w:b/>
          <w:bCs/>
        </w:rPr>
        <w:t>4</w:t>
      </w:r>
      <w:r w:rsidRPr="006A76CB">
        <w:rPr>
          <w:rFonts w:asciiTheme="majorBidi" w:hAnsiTheme="majorBidi" w:cstheme="majorBidi"/>
          <w:b/>
          <w:bCs/>
        </w:rPr>
        <w:t xml:space="preserve"> A</w:t>
      </w:r>
      <w:r w:rsidR="00E70A0C" w:rsidRPr="006A76CB">
        <w:rPr>
          <w:rFonts w:asciiTheme="majorBidi" w:hAnsiTheme="majorBidi" w:cstheme="majorBidi"/>
          <w:b/>
          <w:bCs/>
        </w:rPr>
        <w:t xml:space="preserve"> and</w:t>
      </w:r>
      <w:r w:rsidRPr="006A76CB">
        <w:rPr>
          <w:rFonts w:asciiTheme="majorBidi" w:hAnsiTheme="majorBidi" w:cstheme="majorBidi"/>
          <w:b/>
          <w:bCs/>
        </w:rPr>
        <w:t xml:space="preserve"> B).</w:t>
      </w:r>
    </w:p>
    <w:p w14:paraId="03B1033C" w14:textId="77777777" w:rsidR="0055354D" w:rsidRPr="00B50023" w:rsidRDefault="0055354D" w:rsidP="003E57F4">
      <w:pPr>
        <w:spacing w:line="480" w:lineRule="auto"/>
        <w:jc w:val="both"/>
        <w:rPr>
          <w:rFonts w:asciiTheme="majorBidi" w:hAnsiTheme="majorBidi" w:cstheme="majorBidi"/>
          <w:b/>
          <w:bCs/>
        </w:rPr>
      </w:pPr>
    </w:p>
    <w:p w14:paraId="38D5D370" w14:textId="77777777" w:rsidR="007623F8" w:rsidRPr="00B50023" w:rsidRDefault="007623F8" w:rsidP="003E57F4">
      <w:pPr>
        <w:spacing w:line="480" w:lineRule="auto"/>
        <w:jc w:val="both"/>
        <w:rPr>
          <w:rFonts w:asciiTheme="majorBidi" w:hAnsiTheme="majorBidi" w:cstheme="majorBidi"/>
          <w:b/>
          <w:bCs/>
        </w:rPr>
      </w:pPr>
      <w:r w:rsidRPr="00B50023">
        <w:rPr>
          <w:rFonts w:asciiTheme="majorBidi" w:hAnsiTheme="majorBidi" w:cstheme="majorBidi"/>
          <w:b/>
          <w:bCs/>
        </w:rPr>
        <w:t>Discussion</w:t>
      </w:r>
    </w:p>
    <w:p w14:paraId="7E1D43D4" w14:textId="66659B74" w:rsidR="00957085" w:rsidRDefault="009D6EE6" w:rsidP="00707DD4">
      <w:pPr>
        <w:spacing w:line="480" w:lineRule="auto"/>
        <w:jc w:val="both"/>
        <w:rPr>
          <w:rFonts w:asciiTheme="majorBidi" w:hAnsiTheme="majorBidi" w:cstheme="majorBidi"/>
        </w:rPr>
      </w:pPr>
      <w:r w:rsidRPr="00B50023">
        <w:rPr>
          <w:rFonts w:asciiTheme="majorBidi" w:hAnsiTheme="majorBidi" w:cstheme="majorBidi"/>
        </w:rPr>
        <w:t>We evaluated the effects of the administration of</w:t>
      </w:r>
      <w:r w:rsidR="009A64EF" w:rsidRPr="00B50023">
        <w:rPr>
          <w:rFonts w:asciiTheme="majorBidi" w:hAnsiTheme="majorBidi" w:cstheme="majorBidi"/>
        </w:rPr>
        <w:t xml:space="preserve"> </w:t>
      </w:r>
      <w:r w:rsidR="00FA22B9" w:rsidRPr="00B50023">
        <w:rPr>
          <w:rFonts w:asciiTheme="majorBidi" w:hAnsiTheme="majorBidi" w:cstheme="majorBidi"/>
        </w:rPr>
        <w:t>ethanolic extract</w:t>
      </w:r>
      <w:r w:rsidR="006A76CB">
        <w:rPr>
          <w:rFonts w:asciiTheme="majorBidi" w:hAnsiTheme="majorBidi" w:cstheme="majorBidi"/>
        </w:rPr>
        <w:t xml:space="preserve"> of </w:t>
      </w:r>
      <w:r w:rsidR="006A76CB" w:rsidRPr="00B50023">
        <w:rPr>
          <w:rFonts w:asciiTheme="majorBidi" w:hAnsiTheme="majorBidi" w:cstheme="majorBidi"/>
        </w:rPr>
        <w:t>onion</w:t>
      </w:r>
      <w:r w:rsidR="00707DD4">
        <w:rPr>
          <w:rFonts w:asciiTheme="majorBidi" w:hAnsiTheme="majorBidi" w:cstheme="majorBidi"/>
        </w:rPr>
        <w:t xml:space="preserve"> on learning and</w:t>
      </w:r>
      <w:r w:rsidR="009A64EF" w:rsidRPr="00B50023">
        <w:rPr>
          <w:rFonts w:asciiTheme="majorBidi" w:hAnsiTheme="majorBidi" w:cstheme="majorBidi"/>
        </w:rPr>
        <w:t xml:space="preserve"> memory </w:t>
      </w:r>
      <w:r w:rsidR="00193BFD" w:rsidRPr="00B50023">
        <w:rPr>
          <w:rFonts w:asciiTheme="majorBidi" w:hAnsiTheme="majorBidi" w:cstheme="majorBidi"/>
        </w:rPr>
        <w:t>abilities</w:t>
      </w:r>
      <w:r w:rsidR="006A76CB">
        <w:rPr>
          <w:rFonts w:asciiTheme="majorBidi" w:hAnsiTheme="majorBidi" w:cstheme="majorBidi"/>
        </w:rPr>
        <w:t>, histological changes</w:t>
      </w:r>
      <w:r w:rsidR="00865565" w:rsidRPr="00B50023">
        <w:rPr>
          <w:rFonts w:asciiTheme="majorBidi" w:hAnsiTheme="majorBidi" w:cstheme="majorBidi"/>
        </w:rPr>
        <w:t xml:space="preserve"> </w:t>
      </w:r>
      <w:r w:rsidR="00255628" w:rsidRPr="00B50023">
        <w:rPr>
          <w:rFonts w:asciiTheme="majorBidi" w:hAnsiTheme="majorBidi" w:cstheme="majorBidi"/>
        </w:rPr>
        <w:t xml:space="preserve">and </w:t>
      </w:r>
      <w:r w:rsidR="006A76CB">
        <w:rPr>
          <w:rFonts w:asciiTheme="majorBidi" w:hAnsiTheme="majorBidi" w:cstheme="majorBidi"/>
        </w:rPr>
        <w:t>brain MDA</w:t>
      </w:r>
      <w:r w:rsidRPr="00B50023">
        <w:rPr>
          <w:rFonts w:asciiTheme="majorBidi" w:hAnsiTheme="majorBidi" w:cstheme="majorBidi"/>
        </w:rPr>
        <w:t xml:space="preserve"> </w:t>
      </w:r>
      <w:r w:rsidR="00255628" w:rsidRPr="00B50023">
        <w:rPr>
          <w:rFonts w:asciiTheme="majorBidi" w:hAnsiTheme="majorBidi" w:cstheme="majorBidi"/>
        </w:rPr>
        <w:t>in</w:t>
      </w:r>
      <w:r w:rsidR="00865565" w:rsidRPr="00B50023">
        <w:rPr>
          <w:rFonts w:asciiTheme="majorBidi" w:hAnsiTheme="majorBidi" w:cstheme="majorBidi"/>
        </w:rPr>
        <w:t xml:space="preserve"> </w:t>
      </w:r>
      <w:r w:rsidR="00255628" w:rsidRPr="00B50023">
        <w:rPr>
          <w:rFonts w:asciiTheme="majorBidi" w:hAnsiTheme="majorBidi" w:cstheme="majorBidi"/>
        </w:rPr>
        <w:t>animal model of PD</w:t>
      </w:r>
      <w:r w:rsidR="006A76CB">
        <w:rPr>
          <w:rFonts w:asciiTheme="majorBidi" w:hAnsiTheme="majorBidi" w:cstheme="majorBidi"/>
        </w:rPr>
        <w:t xml:space="preserve"> induced by 6-OHDA</w:t>
      </w:r>
      <w:r w:rsidRPr="00B50023">
        <w:rPr>
          <w:rFonts w:asciiTheme="majorBidi" w:hAnsiTheme="majorBidi" w:cstheme="majorBidi"/>
        </w:rPr>
        <w:t xml:space="preserve">. </w:t>
      </w:r>
      <w:r w:rsidR="006A76CB">
        <w:rPr>
          <w:rFonts w:asciiTheme="majorBidi" w:hAnsiTheme="majorBidi" w:cstheme="majorBidi"/>
        </w:rPr>
        <w:t>Our results showed</w:t>
      </w:r>
      <w:r w:rsidR="00865565" w:rsidRPr="00B50023">
        <w:rPr>
          <w:rFonts w:asciiTheme="majorBidi" w:hAnsiTheme="majorBidi" w:cstheme="majorBidi"/>
        </w:rPr>
        <w:t xml:space="preserve"> </w:t>
      </w:r>
      <w:r w:rsidRPr="00B50023">
        <w:rPr>
          <w:rFonts w:asciiTheme="majorBidi" w:hAnsiTheme="majorBidi" w:cstheme="majorBidi"/>
        </w:rPr>
        <w:t xml:space="preserve">that administration of </w:t>
      </w:r>
      <w:r w:rsidR="00255628" w:rsidRPr="00B50023">
        <w:rPr>
          <w:rFonts w:asciiTheme="majorBidi" w:hAnsiTheme="majorBidi" w:cstheme="majorBidi"/>
        </w:rPr>
        <w:t>onion</w:t>
      </w:r>
      <w:r w:rsidR="00865565" w:rsidRPr="00B50023">
        <w:rPr>
          <w:rFonts w:asciiTheme="majorBidi" w:hAnsiTheme="majorBidi" w:cstheme="majorBidi"/>
        </w:rPr>
        <w:t xml:space="preserve"> reversed </w:t>
      </w:r>
      <w:r w:rsidR="00AF7EC4" w:rsidRPr="00B50023">
        <w:rPr>
          <w:rFonts w:asciiTheme="majorBidi" w:hAnsiTheme="majorBidi" w:cstheme="majorBidi"/>
        </w:rPr>
        <w:t>learning</w:t>
      </w:r>
      <w:r w:rsidR="00193BFD" w:rsidRPr="00B50023">
        <w:rPr>
          <w:rFonts w:asciiTheme="majorBidi" w:hAnsiTheme="majorBidi" w:cstheme="majorBidi"/>
        </w:rPr>
        <w:t xml:space="preserve"> and</w:t>
      </w:r>
      <w:r w:rsidR="00865565" w:rsidRPr="00B50023">
        <w:rPr>
          <w:rFonts w:asciiTheme="majorBidi" w:hAnsiTheme="majorBidi" w:cstheme="majorBidi"/>
        </w:rPr>
        <w:t xml:space="preserve"> </w:t>
      </w:r>
      <w:r w:rsidR="00255628" w:rsidRPr="00B50023">
        <w:rPr>
          <w:rFonts w:asciiTheme="majorBidi" w:hAnsiTheme="majorBidi" w:cstheme="majorBidi"/>
        </w:rPr>
        <w:t>memory</w:t>
      </w:r>
      <w:r w:rsidR="00865565" w:rsidRPr="00B50023">
        <w:rPr>
          <w:rFonts w:asciiTheme="majorBidi" w:hAnsiTheme="majorBidi" w:cstheme="majorBidi"/>
        </w:rPr>
        <w:t xml:space="preserve"> </w:t>
      </w:r>
      <w:r w:rsidR="00AF7EC4" w:rsidRPr="00B50023">
        <w:rPr>
          <w:rFonts w:asciiTheme="majorBidi" w:hAnsiTheme="majorBidi" w:cstheme="majorBidi"/>
        </w:rPr>
        <w:t>deficits</w:t>
      </w:r>
      <w:r w:rsidR="00865565" w:rsidRPr="00B50023">
        <w:rPr>
          <w:rFonts w:asciiTheme="majorBidi" w:hAnsiTheme="majorBidi" w:cstheme="majorBidi"/>
        </w:rPr>
        <w:t xml:space="preserve"> </w:t>
      </w:r>
      <w:r w:rsidRPr="00B50023">
        <w:rPr>
          <w:rFonts w:asciiTheme="majorBidi" w:hAnsiTheme="majorBidi" w:cstheme="majorBidi"/>
        </w:rPr>
        <w:t xml:space="preserve">in </w:t>
      </w:r>
      <w:r w:rsidR="00A70ECD" w:rsidRPr="00B50023">
        <w:rPr>
          <w:rFonts w:asciiTheme="majorBidi" w:hAnsiTheme="majorBidi" w:cstheme="majorBidi"/>
        </w:rPr>
        <w:t>PD rats</w:t>
      </w:r>
      <w:r w:rsidRPr="00B50023">
        <w:rPr>
          <w:rFonts w:asciiTheme="majorBidi" w:hAnsiTheme="majorBidi" w:cstheme="majorBidi"/>
        </w:rPr>
        <w:t xml:space="preserve">. To the best of our knowledge, the current study is the first to report the effects of </w:t>
      </w:r>
      <w:r w:rsidR="00A70ECD" w:rsidRPr="00B50023">
        <w:rPr>
          <w:rFonts w:asciiTheme="majorBidi" w:hAnsiTheme="majorBidi" w:cstheme="majorBidi"/>
        </w:rPr>
        <w:t>administration of onion</w:t>
      </w:r>
      <w:r w:rsidRPr="00B50023">
        <w:rPr>
          <w:rFonts w:asciiTheme="majorBidi" w:hAnsiTheme="majorBidi" w:cstheme="majorBidi"/>
        </w:rPr>
        <w:t xml:space="preserve"> on </w:t>
      </w:r>
      <w:r w:rsidR="00A70ECD" w:rsidRPr="00B50023">
        <w:rPr>
          <w:rFonts w:asciiTheme="majorBidi" w:hAnsiTheme="majorBidi" w:cstheme="majorBidi"/>
        </w:rPr>
        <w:t>PD</w:t>
      </w:r>
      <w:r w:rsidRPr="00B50023">
        <w:rPr>
          <w:rFonts w:asciiTheme="majorBidi" w:hAnsiTheme="majorBidi" w:cstheme="majorBidi"/>
        </w:rPr>
        <w:t>.</w:t>
      </w:r>
      <w:r w:rsidR="00865565" w:rsidRPr="00B50023">
        <w:rPr>
          <w:rFonts w:asciiTheme="majorBidi" w:hAnsiTheme="majorBidi" w:cstheme="majorBidi"/>
        </w:rPr>
        <w:t xml:space="preserve"> </w:t>
      </w:r>
      <w:r w:rsidR="00A92E62" w:rsidRPr="00B50023">
        <w:rPr>
          <w:rFonts w:asciiTheme="majorBidi" w:hAnsiTheme="majorBidi" w:cstheme="majorBidi"/>
        </w:rPr>
        <w:t xml:space="preserve">The </w:t>
      </w:r>
      <w:r w:rsidR="008B0C36" w:rsidRPr="00B50023">
        <w:rPr>
          <w:rFonts w:asciiTheme="majorBidi" w:hAnsiTheme="majorBidi" w:cstheme="majorBidi"/>
        </w:rPr>
        <w:t>beneficial effects</w:t>
      </w:r>
      <w:r w:rsidR="00A00E09" w:rsidRPr="00B50023">
        <w:rPr>
          <w:rFonts w:asciiTheme="majorBidi" w:hAnsiTheme="majorBidi" w:cstheme="majorBidi"/>
        </w:rPr>
        <w:t xml:space="preserve"> of onion</w:t>
      </w:r>
      <w:r w:rsidR="00865565" w:rsidRPr="00B50023">
        <w:rPr>
          <w:rFonts w:asciiTheme="majorBidi" w:hAnsiTheme="majorBidi" w:cstheme="majorBidi"/>
        </w:rPr>
        <w:t xml:space="preserve"> </w:t>
      </w:r>
      <w:r w:rsidR="0019511A" w:rsidRPr="00B50023">
        <w:rPr>
          <w:rFonts w:asciiTheme="majorBidi" w:hAnsiTheme="majorBidi" w:cstheme="majorBidi"/>
        </w:rPr>
        <w:t xml:space="preserve">on </w:t>
      </w:r>
      <w:r w:rsidR="00865565" w:rsidRPr="00B50023">
        <w:rPr>
          <w:rFonts w:asciiTheme="majorBidi" w:hAnsiTheme="majorBidi" w:cstheme="majorBidi"/>
        </w:rPr>
        <w:t xml:space="preserve">the </w:t>
      </w:r>
      <w:r w:rsidR="0019511A" w:rsidRPr="00B50023">
        <w:rPr>
          <w:rFonts w:asciiTheme="majorBidi" w:hAnsiTheme="majorBidi" w:cstheme="majorBidi"/>
        </w:rPr>
        <w:t xml:space="preserve">nervous system </w:t>
      </w:r>
      <w:r w:rsidR="008B0C36" w:rsidRPr="00B50023">
        <w:rPr>
          <w:rFonts w:asciiTheme="majorBidi" w:hAnsiTheme="majorBidi" w:cstheme="majorBidi"/>
        </w:rPr>
        <w:t>were seen in other</w:t>
      </w:r>
      <w:r w:rsidR="0019511A" w:rsidRPr="00B50023">
        <w:rPr>
          <w:rFonts w:asciiTheme="majorBidi" w:hAnsiTheme="majorBidi" w:cstheme="majorBidi"/>
        </w:rPr>
        <w:t xml:space="preserve"> behavioral</w:t>
      </w:r>
      <w:r w:rsidR="008B0C36" w:rsidRPr="00B50023">
        <w:rPr>
          <w:rFonts w:asciiTheme="majorBidi" w:hAnsiTheme="majorBidi" w:cstheme="majorBidi"/>
        </w:rPr>
        <w:t xml:space="preserve"> studies. For example,</w:t>
      </w:r>
      <w:r w:rsidR="00B50551" w:rsidRPr="00B50023">
        <w:rPr>
          <w:rFonts w:asciiTheme="majorBidi" w:hAnsiTheme="majorBidi" w:cstheme="majorBidi"/>
        </w:rPr>
        <w:t xml:space="preserve"> </w:t>
      </w:r>
      <w:proofErr w:type="spellStart"/>
      <w:r w:rsidR="00B50551" w:rsidRPr="00B50023">
        <w:rPr>
          <w:rFonts w:asciiTheme="majorBidi" w:hAnsiTheme="majorBidi" w:cstheme="majorBidi"/>
        </w:rPr>
        <w:t>Shir</w:t>
      </w:r>
      <w:proofErr w:type="spellEnd"/>
      <w:r w:rsidR="00B50551" w:rsidRPr="00B50023">
        <w:rPr>
          <w:rFonts w:asciiTheme="majorBidi" w:hAnsiTheme="majorBidi" w:cstheme="majorBidi"/>
        </w:rPr>
        <w:t xml:space="preserve"> et al. </w:t>
      </w:r>
      <w:r w:rsidR="00302B6B" w:rsidRPr="00B50023">
        <w:rPr>
          <w:rFonts w:asciiTheme="majorBidi" w:hAnsiTheme="majorBidi" w:cstheme="majorBidi"/>
        </w:rPr>
        <w:fldChar w:fldCharType="begin"/>
      </w:r>
      <w:r w:rsidR="002F0C86">
        <w:rPr>
          <w:rFonts w:asciiTheme="majorBidi" w:hAnsiTheme="majorBidi" w:cstheme="majorBidi"/>
        </w:rPr>
        <w:instrText xml:space="preserve"> ADDIN EN.CITE &lt;EndNote&gt;&lt;Cite&gt;&lt;Author&gt;Shri&lt;/Author&gt;&lt;Year&gt;2008&lt;/Year&gt;&lt;RecNum&gt;57&lt;/RecNum&gt;&lt;DisplayText&gt;[15]&lt;/DisplayText&gt;&lt;record&gt;&lt;rec-number&gt;57&lt;/rec-number&gt;&lt;foreign-keys&gt;&lt;key app="EN" db-id="eszefxfw2taweter95dpw2ah9v2x5tx2t99a"&gt;57&lt;/key&gt;&lt;/foreign-keys&gt;&lt;ref-type name="Journal Article"&gt;17&lt;/ref-type&gt;&lt;contributors&gt;&lt;authors&gt;&lt;author&gt;Shri, Richa&lt;/author&gt;&lt;author&gt;Bora, Kundan Singh&lt;/author&gt;&lt;/authors&gt;&lt;/contributors&gt;&lt;titles&gt;&lt;title&gt;Neuroprotective effect of methanolic extracts of Allium cepa on ischemia and reperfusion-induced cerebral injury&lt;/title&gt;&lt;secondary-title&gt;Fitoterapia&lt;/secondary-title&gt;&lt;/titles&gt;&lt;periodical&gt;&lt;full-title&gt;Fitoterapia&lt;/full-title&gt;&lt;/periodical&gt;&lt;pages&gt;86-96&lt;/pages&gt;&lt;volume&gt;79&lt;/volume&gt;&lt;number&gt;2&lt;/number&gt;&lt;dates&gt;&lt;year&gt;2008&lt;/year&gt;&lt;/dates&gt;&lt;isbn&gt;0367-326X&lt;/isbn&gt;&lt;urls&gt;&lt;/urls&gt;&lt;/record&gt;&lt;/Cite&gt;&lt;/EndNote&gt;</w:instrText>
      </w:r>
      <w:r w:rsidR="00302B6B" w:rsidRPr="00B50023">
        <w:rPr>
          <w:rFonts w:asciiTheme="majorBidi" w:hAnsiTheme="majorBidi" w:cstheme="majorBidi"/>
        </w:rPr>
        <w:fldChar w:fldCharType="separate"/>
      </w:r>
      <w:r w:rsidR="002F0C86">
        <w:rPr>
          <w:rFonts w:asciiTheme="majorBidi" w:hAnsiTheme="majorBidi" w:cstheme="majorBidi"/>
          <w:noProof/>
        </w:rPr>
        <w:t>[</w:t>
      </w:r>
      <w:hyperlink w:anchor="_ENREF_15" w:tooltip="Shri, 2008 #57" w:history="1">
        <w:r w:rsidR="002F0C86">
          <w:rPr>
            <w:rFonts w:asciiTheme="majorBidi" w:hAnsiTheme="majorBidi" w:cstheme="majorBidi"/>
            <w:noProof/>
          </w:rPr>
          <w:t>15</w:t>
        </w:r>
      </w:hyperlink>
      <w:r w:rsidR="002F0C86">
        <w:rPr>
          <w:rFonts w:asciiTheme="majorBidi" w:hAnsiTheme="majorBidi" w:cstheme="majorBidi"/>
          <w:noProof/>
        </w:rPr>
        <w:t>]</w:t>
      </w:r>
      <w:r w:rsidR="00302B6B" w:rsidRPr="00B50023">
        <w:rPr>
          <w:rFonts w:asciiTheme="majorBidi" w:hAnsiTheme="majorBidi" w:cstheme="majorBidi"/>
        </w:rPr>
        <w:fldChar w:fldCharType="end"/>
      </w:r>
      <w:r w:rsidR="00865565" w:rsidRPr="00B50023">
        <w:rPr>
          <w:rFonts w:asciiTheme="majorBidi" w:hAnsiTheme="majorBidi" w:cstheme="majorBidi"/>
        </w:rPr>
        <w:t xml:space="preserve"> </w:t>
      </w:r>
      <w:r w:rsidR="00F04074" w:rsidRPr="00B50023">
        <w:rPr>
          <w:rFonts w:asciiTheme="majorBidi" w:hAnsiTheme="majorBidi" w:cstheme="majorBidi"/>
        </w:rPr>
        <w:t xml:space="preserve">found </w:t>
      </w:r>
      <w:r w:rsidR="00865565" w:rsidRPr="00B50023">
        <w:rPr>
          <w:rFonts w:asciiTheme="majorBidi" w:hAnsiTheme="majorBidi" w:cstheme="majorBidi"/>
        </w:rPr>
        <w:t xml:space="preserve">that </w:t>
      </w:r>
      <w:r w:rsidR="00F04074" w:rsidRPr="00B50023">
        <w:rPr>
          <w:rFonts w:asciiTheme="majorBidi" w:hAnsiTheme="majorBidi" w:cstheme="majorBidi"/>
        </w:rPr>
        <w:t>administration of onion significantly improved</w:t>
      </w:r>
      <w:r w:rsidR="0095280C" w:rsidRPr="00B50023">
        <w:rPr>
          <w:rFonts w:asciiTheme="majorBidi" w:hAnsiTheme="majorBidi" w:cstheme="majorBidi"/>
        </w:rPr>
        <w:t xml:space="preserve"> learning and memory performances in </w:t>
      </w:r>
      <w:r w:rsidR="008B0C36" w:rsidRPr="00B50023">
        <w:rPr>
          <w:rFonts w:asciiTheme="majorBidi" w:hAnsiTheme="majorBidi" w:cstheme="majorBidi"/>
        </w:rPr>
        <w:t>animal model of ischemia</w:t>
      </w:r>
      <w:r w:rsidR="00F04074" w:rsidRPr="00B50023">
        <w:rPr>
          <w:rFonts w:asciiTheme="majorBidi" w:hAnsiTheme="majorBidi" w:cstheme="majorBidi"/>
        </w:rPr>
        <w:t xml:space="preserve">. </w:t>
      </w:r>
      <w:r w:rsidR="00DF0407" w:rsidRPr="00B50023">
        <w:rPr>
          <w:rFonts w:asciiTheme="majorBidi" w:hAnsiTheme="majorBidi" w:cstheme="majorBidi"/>
        </w:rPr>
        <w:t xml:space="preserve">In our previous study, we found that onion extract </w:t>
      </w:r>
      <w:r w:rsidR="00865565" w:rsidRPr="00B50023">
        <w:rPr>
          <w:rFonts w:asciiTheme="majorBidi" w:hAnsiTheme="majorBidi" w:cstheme="majorBidi"/>
        </w:rPr>
        <w:t xml:space="preserve">corrected </w:t>
      </w:r>
      <w:r w:rsidR="00DF0407" w:rsidRPr="00B50023">
        <w:rPr>
          <w:rFonts w:asciiTheme="majorBidi" w:hAnsiTheme="majorBidi" w:cstheme="majorBidi"/>
        </w:rPr>
        <w:t xml:space="preserve">cognitive dysfunction in animal model of diabetes </w:t>
      </w:r>
      <w:r w:rsidR="00302B6B" w:rsidRPr="00B50023">
        <w:rPr>
          <w:rFonts w:asciiTheme="majorBidi" w:hAnsiTheme="majorBidi" w:cstheme="majorBidi"/>
        </w:rPr>
        <w:fldChar w:fldCharType="begin"/>
      </w:r>
      <w:r w:rsidR="002F0C86">
        <w:rPr>
          <w:rFonts w:asciiTheme="majorBidi" w:hAnsiTheme="majorBidi" w:cstheme="majorBidi"/>
        </w:rPr>
        <w:instrText xml:space="preserve"> ADDIN EN.CITE &lt;EndNote&gt;&lt;Cite&gt;&lt;Author&gt;Tamtaji&lt;/Author&gt;&lt;Year&gt;2017&lt;/Year&gt;&lt;RecNum&gt;77&lt;/RecNum&gt;&lt;DisplayText&gt;[16]&lt;/DisplayText&gt;&lt;record&gt;&lt;rec-number&gt;77&lt;/rec-number&gt;&lt;foreign-keys&gt;&lt;key app="EN" db-id="eszefxfw2taweter95dpw2ah9v2x5tx2t99a"&gt;77&lt;/key&gt;&lt;/foreign-keys&gt;&lt;ref-type name="Journal Article"&gt;17&lt;/ref-type&gt;&lt;contributors&gt;&lt;authors&gt;&lt;author&gt;Tamtaji, Omid Reza&lt;/author&gt;&lt;author&gt;Hosseinzadeh, Hossein&lt;/author&gt;&lt;author&gt;Talaei, Sayyed Alireza&lt;/author&gt;&lt;author&gt;Behnam, Mohammad&lt;/author&gt;&lt;author&gt;Firoozeh, Seyed Mahdi Takht&lt;/author&gt;&lt;author&gt;Taghizadeh, Mohsen&lt;/author&gt;&lt;author&gt;Alipoor, Reza&lt;/author&gt;&lt;/authors&gt;&lt;/contributors&gt;&lt;titles&gt;&lt;title&gt;Protective Effects of Red Onion (Allium cepa) Ethanolic Extract on Learning and Memory Impairments in Animal Models of Diabetes&lt;/title&gt;&lt;secondary-title&gt;Galen Medical Journal&lt;/secondary-title&gt;&lt;/titles&gt;&lt;periodical&gt;&lt;full-title&gt;Galen Medical Journal&lt;/full-title&gt;&lt;/periodical&gt;&lt;pages&gt;249-257&lt;/pages&gt;&lt;volume&gt;6&lt;/volume&gt;&lt;number&gt;3&lt;/number&gt;&lt;dates&gt;&lt;year&gt;2017&lt;/year&gt;&lt;/dates&gt;&lt;isbn&gt;2322-2379&lt;/isbn&gt;&lt;urls&gt;&lt;/urls&gt;&lt;/record&gt;&lt;/Cite&gt;&lt;/EndNote&gt;</w:instrText>
      </w:r>
      <w:r w:rsidR="00302B6B" w:rsidRPr="00B50023">
        <w:rPr>
          <w:rFonts w:asciiTheme="majorBidi" w:hAnsiTheme="majorBidi" w:cstheme="majorBidi"/>
        </w:rPr>
        <w:fldChar w:fldCharType="separate"/>
      </w:r>
      <w:r w:rsidR="002F0C86">
        <w:rPr>
          <w:rFonts w:asciiTheme="majorBidi" w:hAnsiTheme="majorBidi" w:cstheme="majorBidi"/>
          <w:noProof/>
        </w:rPr>
        <w:t>[</w:t>
      </w:r>
      <w:hyperlink w:anchor="_ENREF_16" w:tooltip="Tamtaji, 2017 #77" w:history="1">
        <w:r w:rsidR="002F0C86">
          <w:rPr>
            <w:rFonts w:asciiTheme="majorBidi" w:hAnsiTheme="majorBidi" w:cstheme="majorBidi"/>
            <w:noProof/>
          </w:rPr>
          <w:t>16</w:t>
        </w:r>
      </w:hyperlink>
      <w:r w:rsidR="002F0C86">
        <w:rPr>
          <w:rFonts w:asciiTheme="majorBidi" w:hAnsiTheme="majorBidi" w:cstheme="majorBidi"/>
          <w:noProof/>
        </w:rPr>
        <w:t>]</w:t>
      </w:r>
      <w:r w:rsidR="00302B6B" w:rsidRPr="00B50023">
        <w:rPr>
          <w:rFonts w:asciiTheme="majorBidi" w:hAnsiTheme="majorBidi" w:cstheme="majorBidi"/>
        </w:rPr>
        <w:fldChar w:fldCharType="end"/>
      </w:r>
      <w:r w:rsidR="00DF0407" w:rsidRPr="00B50023">
        <w:rPr>
          <w:rFonts w:asciiTheme="majorBidi" w:hAnsiTheme="majorBidi" w:cstheme="majorBidi"/>
        </w:rPr>
        <w:t xml:space="preserve">. </w:t>
      </w:r>
      <w:r w:rsidR="009F5270" w:rsidRPr="00B50023">
        <w:rPr>
          <w:rFonts w:asciiTheme="majorBidi" w:hAnsiTheme="majorBidi" w:cstheme="majorBidi"/>
        </w:rPr>
        <w:t xml:space="preserve">The </w:t>
      </w:r>
      <w:proofErr w:type="spellStart"/>
      <w:r w:rsidR="009F5270" w:rsidRPr="00B50023">
        <w:rPr>
          <w:rFonts w:asciiTheme="majorBidi" w:hAnsiTheme="majorBidi" w:cstheme="majorBidi"/>
        </w:rPr>
        <w:t>Liliaceae</w:t>
      </w:r>
      <w:proofErr w:type="spellEnd"/>
      <w:r w:rsidR="009F5270" w:rsidRPr="00B50023">
        <w:rPr>
          <w:rFonts w:asciiTheme="majorBidi" w:hAnsiTheme="majorBidi" w:cstheme="majorBidi"/>
        </w:rPr>
        <w:t xml:space="preserve"> family </w:t>
      </w:r>
      <w:r w:rsidR="00865565" w:rsidRPr="00B50023">
        <w:rPr>
          <w:rFonts w:asciiTheme="majorBidi" w:hAnsiTheme="majorBidi" w:cstheme="majorBidi"/>
        </w:rPr>
        <w:t xml:space="preserve">includes </w:t>
      </w:r>
      <w:r w:rsidR="009F5270" w:rsidRPr="00B50023">
        <w:rPr>
          <w:rFonts w:asciiTheme="majorBidi" w:hAnsiTheme="majorBidi" w:cstheme="majorBidi"/>
        </w:rPr>
        <w:t>onion and garlic</w:t>
      </w:r>
      <w:r w:rsidR="00865565" w:rsidRPr="00B50023">
        <w:rPr>
          <w:rFonts w:asciiTheme="majorBidi" w:hAnsiTheme="majorBidi" w:cstheme="majorBidi"/>
        </w:rPr>
        <w:t xml:space="preserve"> </w:t>
      </w:r>
      <w:r w:rsidR="00302B6B" w:rsidRPr="00B50023">
        <w:rPr>
          <w:rFonts w:asciiTheme="majorBidi" w:hAnsiTheme="majorBidi" w:cstheme="majorBidi"/>
        </w:rPr>
        <w:fldChar w:fldCharType="begin"/>
      </w:r>
      <w:r w:rsidR="002F0C86">
        <w:rPr>
          <w:rFonts w:asciiTheme="majorBidi" w:hAnsiTheme="majorBidi" w:cstheme="majorBidi"/>
        </w:rPr>
        <w:instrText xml:space="preserve"> ADDIN EN.CITE &lt;EndNote&gt;&lt;Cite&gt;&lt;Author&gt;Kemper&lt;/Author&gt;&lt;Year&gt;2000&lt;/Year&gt;&lt;RecNum&gt;52&lt;/RecNum&gt;&lt;DisplayText&gt;[24]&lt;/DisplayText&gt;&lt;record&gt;&lt;rec-number&gt;52&lt;/rec-number&gt;&lt;foreign-keys&gt;&lt;key app="EN" db-id="eszefxfw2taweter95dpw2ah9v2x5tx2t99a"&gt;52&lt;/key&gt;&lt;/foreign-keys&gt;&lt;ref-type name="Journal Article"&gt;17&lt;/ref-type&gt;&lt;contributors&gt;&lt;authors&gt;&lt;author&gt;Kemper, Kathi J&lt;/author&gt;&lt;/authors&gt;&lt;/contributors&gt;&lt;titles&gt;&lt;title&gt;Garlic (Allium sativum)&lt;/title&gt;&lt;secondary-title&gt;The Longwood Herbal Task Force and the Center for Holistic Pediatric Education and Research&lt;/secondary-title&gt;&lt;/titles&gt;&lt;periodical&gt;&lt;full-title&gt;The Longwood Herbal Task Force and the Center for Holistic Pediatric Education and Research&lt;/full-title&gt;&lt;/periodical&gt;&lt;pages&gt;49&lt;/pages&gt;&lt;dates&gt;&lt;year&gt;2000&lt;/year&gt;&lt;/dates&gt;&lt;urls&gt;&lt;/urls&gt;&lt;/record&gt;&lt;/Cite&gt;&lt;/EndNote&gt;</w:instrText>
      </w:r>
      <w:r w:rsidR="00302B6B" w:rsidRPr="00B50023">
        <w:rPr>
          <w:rFonts w:asciiTheme="majorBidi" w:hAnsiTheme="majorBidi" w:cstheme="majorBidi"/>
        </w:rPr>
        <w:fldChar w:fldCharType="separate"/>
      </w:r>
      <w:r w:rsidR="002F0C86">
        <w:rPr>
          <w:rFonts w:asciiTheme="majorBidi" w:hAnsiTheme="majorBidi" w:cstheme="majorBidi"/>
          <w:noProof/>
        </w:rPr>
        <w:t>[</w:t>
      </w:r>
      <w:hyperlink w:anchor="_ENREF_24" w:tooltip="Kemper, 2000 #52" w:history="1">
        <w:r w:rsidR="002F0C86">
          <w:rPr>
            <w:rFonts w:asciiTheme="majorBidi" w:hAnsiTheme="majorBidi" w:cstheme="majorBidi"/>
            <w:noProof/>
          </w:rPr>
          <w:t>24</w:t>
        </w:r>
      </w:hyperlink>
      <w:r w:rsidR="002F0C86">
        <w:rPr>
          <w:rFonts w:asciiTheme="majorBidi" w:hAnsiTheme="majorBidi" w:cstheme="majorBidi"/>
          <w:noProof/>
        </w:rPr>
        <w:t>]</w:t>
      </w:r>
      <w:r w:rsidR="00302B6B" w:rsidRPr="00B50023">
        <w:rPr>
          <w:rFonts w:asciiTheme="majorBidi" w:hAnsiTheme="majorBidi" w:cstheme="majorBidi"/>
        </w:rPr>
        <w:fldChar w:fldCharType="end"/>
      </w:r>
      <w:r w:rsidR="009F5270" w:rsidRPr="00B50023">
        <w:rPr>
          <w:rFonts w:asciiTheme="majorBidi" w:hAnsiTheme="majorBidi" w:cstheme="majorBidi"/>
        </w:rPr>
        <w:t xml:space="preserve">. </w:t>
      </w:r>
      <w:r w:rsidR="00865565" w:rsidRPr="00B50023">
        <w:rPr>
          <w:rFonts w:asciiTheme="majorBidi" w:hAnsiTheme="majorBidi" w:cstheme="majorBidi"/>
        </w:rPr>
        <w:t>G</w:t>
      </w:r>
      <w:r w:rsidR="00A17A56" w:rsidRPr="00B50023">
        <w:rPr>
          <w:rFonts w:asciiTheme="majorBidi" w:hAnsiTheme="majorBidi" w:cstheme="majorBidi"/>
        </w:rPr>
        <w:t xml:space="preserve">arlic also </w:t>
      </w:r>
      <w:r w:rsidR="00865565" w:rsidRPr="00B50023">
        <w:rPr>
          <w:rFonts w:asciiTheme="majorBidi" w:hAnsiTheme="majorBidi" w:cstheme="majorBidi"/>
        </w:rPr>
        <w:t xml:space="preserve">has </w:t>
      </w:r>
      <w:r w:rsidR="004B0253" w:rsidRPr="00B50023">
        <w:rPr>
          <w:rFonts w:asciiTheme="majorBidi" w:hAnsiTheme="majorBidi" w:cstheme="majorBidi"/>
        </w:rPr>
        <w:t>beneficial</w:t>
      </w:r>
      <w:r w:rsidR="00A17A56" w:rsidRPr="00B50023">
        <w:rPr>
          <w:rFonts w:asciiTheme="majorBidi" w:hAnsiTheme="majorBidi" w:cstheme="majorBidi"/>
        </w:rPr>
        <w:t xml:space="preserve"> effects on </w:t>
      </w:r>
      <w:r w:rsidR="00865565" w:rsidRPr="00B50023">
        <w:rPr>
          <w:rFonts w:asciiTheme="majorBidi" w:hAnsiTheme="majorBidi" w:cstheme="majorBidi"/>
        </w:rPr>
        <w:t xml:space="preserve">the </w:t>
      </w:r>
      <w:r w:rsidR="00F64F0A" w:rsidRPr="00B50023">
        <w:rPr>
          <w:rFonts w:asciiTheme="majorBidi" w:hAnsiTheme="majorBidi" w:cstheme="majorBidi"/>
        </w:rPr>
        <w:t>function</w:t>
      </w:r>
      <w:r w:rsidR="00865565" w:rsidRPr="00B50023">
        <w:rPr>
          <w:rFonts w:asciiTheme="majorBidi" w:hAnsiTheme="majorBidi" w:cstheme="majorBidi"/>
        </w:rPr>
        <w:t>ing</w:t>
      </w:r>
      <w:r w:rsidR="00F64F0A" w:rsidRPr="00B50023">
        <w:rPr>
          <w:rFonts w:asciiTheme="majorBidi" w:hAnsiTheme="majorBidi" w:cstheme="majorBidi"/>
        </w:rPr>
        <w:t xml:space="preserve"> of </w:t>
      </w:r>
      <w:r w:rsidR="00865565" w:rsidRPr="00B50023">
        <w:rPr>
          <w:rFonts w:asciiTheme="majorBidi" w:hAnsiTheme="majorBidi" w:cstheme="majorBidi"/>
        </w:rPr>
        <w:t xml:space="preserve">the </w:t>
      </w:r>
      <w:r w:rsidR="00A17A56" w:rsidRPr="00B50023">
        <w:rPr>
          <w:rFonts w:asciiTheme="majorBidi" w:hAnsiTheme="majorBidi" w:cstheme="majorBidi"/>
        </w:rPr>
        <w:t xml:space="preserve">nervous </w:t>
      </w:r>
      <w:r w:rsidR="00F64F0A" w:rsidRPr="00B50023">
        <w:rPr>
          <w:rFonts w:asciiTheme="majorBidi" w:hAnsiTheme="majorBidi" w:cstheme="majorBidi"/>
        </w:rPr>
        <w:t xml:space="preserve">system. In </w:t>
      </w:r>
      <w:r w:rsidR="009D4C9E" w:rsidRPr="00B50023">
        <w:rPr>
          <w:rFonts w:asciiTheme="majorBidi" w:hAnsiTheme="majorBidi" w:cstheme="majorBidi"/>
        </w:rPr>
        <w:t>a study</w:t>
      </w:r>
      <w:r w:rsidR="00ED7786" w:rsidRPr="00B50023">
        <w:rPr>
          <w:rFonts w:asciiTheme="majorBidi" w:hAnsiTheme="majorBidi" w:cstheme="majorBidi"/>
        </w:rPr>
        <w:t xml:space="preserve"> by </w:t>
      </w:r>
      <w:proofErr w:type="spellStart"/>
      <w:r w:rsidR="00ED7786" w:rsidRPr="00B50023">
        <w:rPr>
          <w:rFonts w:asciiTheme="majorBidi" w:hAnsiTheme="majorBidi" w:cstheme="majorBidi"/>
        </w:rPr>
        <w:t>Haider</w:t>
      </w:r>
      <w:proofErr w:type="spellEnd"/>
      <w:r w:rsidR="00ED7786" w:rsidRPr="00B50023">
        <w:rPr>
          <w:rFonts w:asciiTheme="majorBidi" w:hAnsiTheme="majorBidi" w:cstheme="majorBidi"/>
        </w:rPr>
        <w:t xml:space="preserve"> et al. </w:t>
      </w:r>
      <w:r w:rsidR="00302B6B" w:rsidRPr="00B50023">
        <w:rPr>
          <w:rFonts w:asciiTheme="majorBidi" w:hAnsiTheme="majorBidi" w:cstheme="majorBidi"/>
        </w:rPr>
        <w:fldChar w:fldCharType="begin"/>
      </w:r>
      <w:r w:rsidR="002F0C86">
        <w:rPr>
          <w:rFonts w:asciiTheme="majorBidi" w:hAnsiTheme="majorBidi" w:cstheme="majorBidi"/>
        </w:rPr>
        <w:instrText xml:space="preserve"> ADDIN EN.CITE &lt;EndNote&gt;&lt;Cite&gt;&lt;Author&gt;Haider&lt;/Author&gt;&lt;Year&gt;2008&lt;/Year&gt;&lt;RecNum&gt;51&lt;/RecNum&gt;&lt;DisplayText&gt;[25]&lt;/DisplayText&gt;&lt;record&gt;&lt;rec-number&gt;51&lt;/rec-number&gt;&lt;foreign-keys&gt;&lt;key app="EN" db-id="eszefxfw2taweter95dpw2ah9v2x5tx2t99a"&gt;51&lt;/key&gt;&lt;/foreign-keys&gt;&lt;ref-type name="Journal Article"&gt;17&lt;/ref-type&gt;&lt;contributors&gt;&lt;authors&gt;&lt;author&gt;Haider, Saida&lt;/author&gt;&lt;author&gt;Naz, Nosheen&lt;/author&gt;&lt;author&gt;Khaliq, Saima&lt;/author&gt;&lt;author&gt;Perveen, Tahira&lt;/author&gt;&lt;author&gt;Haleem, Darakhshan J&lt;/author&gt;&lt;/authors&gt;&lt;/contributors&gt;&lt;titles&gt;&lt;title&gt;Repeated administration of fresh garlic increases memory retention in rats&lt;/title&gt;&lt;secondary-title&gt;Journal of medicinal food&lt;/secondary-title&gt;&lt;/titles&gt;&lt;periodical&gt;&lt;full-title&gt;Journal of medicinal food&lt;/full-title&gt;&lt;/periodical&gt;&lt;pages&gt;675-679&lt;/pages&gt;&lt;volume&gt;11&lt;/volume&gt;&lt;number&gt;4&lt;/number&gt;&lt;dates&gt;&lt;year&gt;2008&lt;/year&gt;&lt;/dates&gt;&lt;isbn&gt;1096-620X&lt;/isbn&gt;&lt;urls&gt;&lt;/urls&gt;&lt;/record&gt;&lt;/Cite&gt;&lt;/EndNote&gt;</w:instrText>
      </w:r>
      <w:r w:rsidR="00302B6B" w:rsidRPr="00B50023">
        <w:rPr>
          <w:rFonts w:asciiTheme="majorBidi" w:hAnsiTheme="majorBidi" w:cstheme="majorBidi"/>
        </w:rPr>
        <w:fldChar w:fldCharType="separate"/>
      </w:r>
      <w:r w:rsidR="002F0C86">
        <w:rPr>
          <w:rFonts w:asciiTheme="majorBidi" w:hAnsiTheme="majorBidi" w:cstheme="majorBidi"/>
          <w:noProof/>
        </w:rPr>
        <w:t>[</w:t>
      </w:r>
      <w:hyperlink w:anchor="_ENREF_25" w:tooltip="Haider, 2008 #51" w:history="1">
        <w:r w:rsidR="002F0C86">
          <w:rPr>
            <w:rFonts w:asciiTheme="majorBidi" w:hAnsiTheme="majorBidi" w:cstheme="majorBidi"/>
            <w:noProof/>
          </w:rPr>
          <w:t>25</w:t>
        </w:r>
      </w:hyperlink>
      <w:r w:rsidR="002F0C86">
        <w:rPr>
          <w:rFonts w:asciiTheme="majorBidi" w:hAnsiTheme="majorBidi" w:cstheme="majorBidi"/>
          <w:noProof/>
        </w:rPr>
        <w:t>]</w:t>
      </w:r>
      <w:r w:rsidR="00302B6B" w:rsidRPr="00B50023">
        <w:rPr>
          <w:rFonts w:asciiTheme="majorBidi" w:hAnsiTheme="majorBidi" w:cstheme="majorBidi"/>
        </w:rPr>
        <w:fldChar w:fldCharType="end"/>
      </w:r>
      <w:r w:rsidR="00865565" w:rsidRPr="00B50023">
        <w:rPr>
          <w:rFonts w:asciiTheme="majorBidi" w:hAnsiTheme="majorBidi" w:cstheme="majorBidi"/>
        </w:rPr>
        <w:t xml:space="preserve">, </w:t>
      </w:r>
      <w:r w:rsidR="00661681" w:rsidRPr="00B50023">
        <w:rPr>
          <w:rFonts w:asciiTheme="majorBidi" w:hAnsiTheme="majorBidi" w:cstheme="majorBidi"/>
        </w:rPr>
        <w:t xml:space="preserve">a significantly increased memory capacity was observed following the administration of </w:t>
      </w:r>
      <w:r w:rsidR="00FB1FF8" w:rsidRPr="00B50023">
        <w:rPr>
          <w:rFonts w:asciiTheme="majorBidi" w:hAnsiTheme="majorBidi" w:cstheme="majorBidi"/>
        </w:rPr>
        <w:t>g</w:t>
      </w:r>
      <w:r w:rsidR="00661681" w:rsidRPr="00B50023">
        <w:rPr>
          <w:rFonts w:asciiTheme="majorBidi" w:hAnsiTheme="majorBidi" w:cstheme="majorBidi"/>
        </w:rPr>
        <w:t>arlic extract.</w:t>
      </w:r>
      <w:r w:rsidR="00813D99" w:rsidRPr="00B50023">
        <w:rPr>
          <w:rFonts w:asciiTheme="majorBidi" w:hAnsiTheme="majorBidi" w:cstheme="majorBidi"/>
        </w:rPr>
        <w:t xml:space="preserve"> </w:t>
      </w:r>
      <w:r w:rsidR="00FD3764" w:rsidRPr="00B50023">
        <w:rPr>
          <w:rFonts w:asciiTheme="majorBidi" w:hAnsiTheme="majorBidi" w:cstheme="majorBidi"/>
        </w:rPr>
        <w:t xml:space="preserve">In addition, diabetic rats treated with garlic extract demonstrated </w:t>
      </w:r>
      <w:r w:rsidR="00B677CD" w:rsidRPr="00B50023">
        <w:rPr>
          <w:rFonts w:asciiTheme="majorBidi" w:hAnsiTheme="majorBidi" w:cstheme="majorBidi"/>
        </w:rPr>
        <w:t xml:space="preserve">reversing of </w:t>
      </w:r>
      <w:r w:rsidR="00FD3764" w:rsidRPr="00B50023">
        <w:rPr>
          <w:rFonts w:asciiTheme="majorBidi" w:hAnsiTheme="majorBidi" w:cstheme="majorBidi"/>
        </w:rPr>
        <w:t>memory impairment</w:t>
      </w:r>
      <w:r w:rsidR="00813D99" w:rsidRPr="00B50023">
        <w:rPr>
          <w:rFonts w:asciiTheme="majorBidi" w:hAnsiTheme="majorBidi" w:cstheme="majorBidi"/>
        </w:rPr>
        <w:t xml:space="preserve"> </w:t>
      </w:r>
      <w:r w:rsidR="00302B6B" w:rsidRPr="00B50023">
        <w:rPr>
          <w:rFonts w:asciiTheme="majorBidi" w:hAnsiTheme="majorBidi" w:cstheme="majorBidi"/>
        </w:rPr>
        <w:fldChar w:fldCharType="begin"/>
      </w:r>
      <w:r w:rsidR="002F0C86">
        <w:rPr>
          <w:rFonts w:asciiTheme="majorBidi" w:hAnsiTheme="majorBidi" w:cstheme="majorBidi"/>
        </w:rPr>
        <w:instrText xml:space="preserve"> ADDIN EN.CITE &lt;EndNote&gt;&lt;Cite&gt;&lt;Author&gt;Sarkaki&lt;/Author&gt;&lt;Year&gt;2013&lt;/Year&gt;&lt;RecNum&gt;53&lt;/RecNum&gt;&lt;DisplayText&gt;[26]&lt;/DisplayText&gt;&lt;record&gt;&lt;rec-number&gt;53&lt;/rec-number&gt;&lt;foreign-keys&gt;&lt;key app="EN" db-id="eszefxfw2taweter95dpw2ah9v2x5tx2t99a"&gt;53&lt;/key&gt;&lt;/foreign-keys&gt;&lt;ref-type name="Journal Article"&gt;17&lt;/ref-type&gt;&lt;contributors&gt;&lt;authors&gt;&lt;author&gt;Sarkaki, Alireza&lt;/author&gt;&lt;author&gt;Chehardacheric, Saeed Valipour&lt;/author&gt;&lt;author&gt;Farbood, Yaghoub&lt;/author&gt;&lt;author&gt;Mansouri, Seyed Mohammad Taghi&lt;/author&gt;&lt;author&gt;Naghizadeh, Bahareh&lt;/author&gt;&lt;author&gt;Basirian, Effat&lt;/author&gt;&lt;/authors&gt;&lt;/contributors&gt;&lt;titles&gt;&lt;title&gt;Effects of fresh, aged and cooked garlic extracts on short-and long-term memory in diabetic rats&lt;/title&gt;&lt;secondary-title&gt;Avicenna journal of phytomedicine&lt;/secondary-title&gt;&lt;/titles&gt;&lt;periodical&gt;&lt;full-title&gt;Avicenna journal of phytomedicine&lt;/full-title&gt;&lt;/periodical&gt;&lt;pages&gt;45&lt;/pages&gt;&lt;volume&gt;3&lt;/volume&gt;&lt;number&gt;1&lt;/number&gt;&lt;dates&gt;&lt;year&gt;2013&lt;/year&gt;&lt;/dates&gt;&lt;urls&gt;&lt;/urls&gt;&lt;/record&gt;&lt;/Cite&gt;&lt;/EndNote&gt;</w:instrText>
      </w:r>
      <w:r w:rsidR="00302B6B" w:rsidRPr="00B50023">
        <w:rPr>
          <w:rFonts w:asciiTheme="majorBidi" w:hAnsiTheme="majorBidi" w:cstheme="majorBidi"/>
        </w:rPr>
        <w:fldChar w:fldCharType="separate"/>
      </w:r>
      <w:r w:rsidR="002F0C86">
        <w:rPr>
          <w:rFonts w:asciiTheme="majorBidi" w:hAnsiTheme="majorBidi" w:cstheme="majorBidi"/>
          <w:noProof/>
        </w:rPr>
        <w:t>[</w:t>
      </w:r>
      <w:hyperlink w:anchor="_ENREF_26" w:tooltip="Sarkaki, 2013 #53" w:history="1">
        <w:r w:rsidR="002F0C86">
          <w:rPr>
            <w:rFonts w:asciiTheme="majorBidi" w:hAnsiTheme="majorBidi" w:cstheme="majorBidi"/>
            <w:noProof/>
          </w:rPr>
          <w:t>26</w:t>
        </w:r>
      </w:hyperlink>
      <w:r w:rsidR="002F0C86">
        <w:rPr>
          <w:rFonts w:asciiTheme="majorBidi" w:hAnsiTheme="majorBidi" w:cstheme="majorBidi"/>
          <w:noProof/>
        </w:rPr>
        <w:t>]</w:t>
      </w:r>
      <w:r w:rsidR="00302B6B" w:rsidRPr="00B50023">
        <w:rPr>
          <w:rFonts w:asciiTheme="majorBidi" w:hAnsiTheme="majorBidi" w:cstheme="majorBidi"/>
        </w:rPr>
        <w:fldChar w:fldCharType="end"/>
      </w:r>
      <w:r w:rsidR="00FD3764" w:rsidRPr="00B50023">
        <w:rPr>
          <w:rFonts w:asciiTheme="majorBidi" w:hAnsiTheme="majorBidi" w:cstheme="majorBidi"/>
        </w:rPr>
        <w:t>.</w:t>
      </w:r>
    </w:p>
    <w:p w14:paraId="65E7728D" w14:textId="77777777" w:rsidR="006A76CB" w:rsidRPr="00B50023" w:rsidRDefault="006A76CB" w:rsidP="006A76CB">
      <w:pPr>
        <w:spacing w:line="480" w:lineRule="auto"/>
        <w:jc w:val="both"/>
        <w:rPr>
          <w:rFonts w:asciiTheme="majorBidi" w:hAnsiTheme="majorBidi" w:cstheme="majorBidi"/>
        </w:rPr>
      </w:pPr>
    </w:p>
    <w:p w14:paraId="43C01B8B" w14:textId="68C883FB" w:rsidR="00522E21" w:rsidRPr="00B50023" w:rsidRDefault="00957085" w:rsidP="002F0C86">
      <w:pPr>
        <w:spacing w:line="480" w:lineRule="auto"/>
        <w:jc w:val="both"/>
        <w:rPr>
          <w:rStyle w:val="st"/>
          <w:rFonts w:asciiTheme="majorBidi" w:hAnsiTheme="majorBidi" w:cstheme="majorBidi"/>
        </w:rPr>
      </w:pPr>
      <w:r w:rsidRPr="00B50023">
        <w:rPr>
          <w:rFonts w:asciiTheme="majorBidi" w:hAnsiTheme="majorBidi" w:cstheme="majorBidi"/>
        </w:rPr>
        <w:lastRenderedPageBreak/>
        <w:t>Oxidative stress</w:t>
      </w:r>
      <w:r w:rsidR="001C7DC6" w:rsidRPr="00B50023">
        <w:rPr>
          <w:rFonts w:asciiTheme="majorBidi" w:hAnsiTheme="majorBidi" w:cstheme="majorBidi"/>
        </w:rPr>
        <w:t>,</w:t>
      </w:r>
      <w:r w:rsidRPr="00B50023">
        <w:rPr>
          <w:rFonts w:asciiTheme="majorBidi" w:hAnsiTheme="majorBidi" w:cstheme="majorBidi"/>
        </w:rPr>
        <w:t xml:space="preserve"> an imbalance between</w:t>
      </w:r>
      <w:r w:rsidR="009A0BCC" w:rsidRPr="00B50023">
        <w:rPr>
          <w:rFonts w:asciiTheme="majorBidi" w:hAnsiTheme="majorBidi" w:cstheme="majorBidi"/>
        </w:rPr>
        <w:t xml:space="preserve"> the</w:t>
      </w:r>
      <w:r w:rsidRPr="00B50023">
        <w:rPr>
          <w:rFonts w:asciiTheme="majorBidi" w:hAnsiTheme="majorBidi" w:cstheme="majorBidi"/>
        </w:rPr>
        <w:t xml:space="preserve"> </w:t>
      </w:r>
      <w:r w:rsidR="001564BA" w:rsidRPr="00B50023">
        <w:rPr>
          <w:rFonts w:asciiTheme="majorBidi" w:hAnsiTheme="majorBidi" w:cstheme="majorBidi"/>
        </w:rPr>
        <w:t xml:space="preserve">production of </w:t>
      </w:r>
      <w:r w:rsidRPr="00B50023">
        <w:rPr>
          <w:rFonts w:asciiTheme="majorBidi" w:hAnsiTheme="majorBidi" w:cstheme="majorBidi"/>
        </w:rPr>
        <w:t>reactive oxygen species and</w:t>
      </w:r>
      <w:r w:rsidR="009A0BCC" w:rsidRPr="00B50023">
        <w:rPr>
          <w:rFonts w:asciiTheme="majorBidi" w:hAnsiTheme="majorBidi" w:cstheme="majorBidi"/>
        </w:rPr>
        <w:t xml:space="preserve"> the</w:t>
      </w:r>
      <w:r w:rsidRPr="00B50023">
        <w:rPr>
          <w:rFonts w:asciiTheme="majorBidi" w:hAnsiTheme="majorBidi" w:cstheme="majorBidi"/>
        </w:rPr>
        <w:t xml:space="preserve"> </w:t>
      </w:r>
      <w:r w:rsidR="001C7DC6" w:rsidRPr="00B50023">
        <w:rPr>
          <w:rFonts w:asciiTheme="majorBidi" w:hAnsiTheme="majorBidi" w:cstheme="majorBidi"/>
        </w:rPr>
        <w:t xml:space="preserve">activities of </w:t>
      </w:r>
      <w:r w:rsidRPr="00B50023">
        <w:rPr>
          <w:rFonts w:asciiTheme="majorBidi" w:hAnsiTheme="majorBidi" w:cstheme="majorBidi"/>
        </w:rPr>
        <w:t>antioxidant scavenging</w:t>
      </w:r>
      <w:r w:rsidR="009A0BCC" w:rsidRPr="00B50023">
        <w:rPr>
          <w:rFonts w:asciiTheme="majorBidi" w:hAnsiTheme="majorBidi" w:cstheme="majorBidi"/>
        </w:rPr>
        <w:t>,</w:t>
      </w:r>
      <w:r w:rsidRPr="00B50023">
        <w:rPr>
          <w:rFonts w:asciiTheme="majorBidi" w:hAnsiTheme="majorBidi" w:cstheme="majorBidi"/>
        </w:rPr>
        <w:t xml:space="preserve"> </w:t>
      </w:r>
      <w:r w:rsidR="001C7DC6" w:rsidRPr="00B50023">
        <w:rPr>
          <w:rFonts w:asciiTheme="majorBidi" w:hAnsiTheme="majorBidi" w:cstheme="majorBidi"/>
        </w:rPr>
        <w:t>is caused by</w:t>
      </w:r>
      <w:r w:rsidR="009A0BCC" w:rsidRPr="00B50023">
        <w:rPr>
          <w:rFonts w:asciiTheme="majorBidi" w:hAnsiTheme="majorBidi" w:cstheme="majorBidi"/>
        </w:rPr>
        <w:t xml:space="preserve"> the</w:t>
      </w:r>
      <w:r w:rsidR="00DE60D8">
        <w:rPr>
          <w:rFonts w:asciiTheme="majorBidi" w:hAnsiTheme="majorBidi" w:cstheme="majorBidi"/>
        </w:rPr>
        <w:t xml:space="preserve"> induction of PD through the</w:t>
      </w:r>
      <w:r w:rsidR="001C7DC6" w:rsidRPr="00B50023">
        <w:rPr>
          <w:rFonts w:asciiTheme="majorBidi" w:hAnsiTheme="majorBidi" w:cstheme="majorBidi"/>
        </w:rPr>
        <w:t xml:space="preserve"> injection of 6-OHDA in rodents. </w:t>
      </w:r>
      <w:r w:rsidR="006A1888" w:rsidRPr="00B50023">
        <w:rPr>
          <w:rFonts w:asciiTheme="majorBidi" w:hAnsiTheme="majorBidi" w:cstheme="majorBidi"/>
        </w:rPr>
        <w:t>This mechanism ha</w:t>
      </w:r>
      <w:r w:rsidR="0011045C" w:rsidRPr="00B50023">
        <w:rPr>
          <w:rFonts w:asciiTheme="majorBidi" w:hAnsiTheme="majorBidi" w:cstheme="majorBidi"/>
        </w:rPr>
        <w:t>s</w:t>
      </w:r>
      <w:r w:rsidR="006A1888" w:rsidRPr="00B50023">
        <w:rPr>
          <w:rFonts w:asciiTheme="majorBidi" w:hAnsiTheme="majorBidi" w:cstheme="majorBidi"/>
        </w:rPr>
        <w:t xml:space="preserve"> </w:t>
      </w:r>
      <w:r w:rsidR="0011045C" w:rsidRPr="00B50023">
        <w:rPr>
          <w:rFonts w:asciiTheme="majorBidi" w:hAnsiTheme="majorBidi" w:cstheme="majorBidi"/>
        </w:rPr>
        <w:t xml:space="preserve">a </w:t>
      </w:r>
      <w:r w:rsidR="00921FD1" w:rsidRPr="00B50023">
        <w:rPr>
          <w:rFonts w:asciiTheme="majorBidi" w:hAnsiTheme="majorBidi" w:cstheme="majorBidi"/>
        </w:rPr>
        <w:t xml:space="preserve">critical </w:t>
      </w:r>
      <w:r w:rsidR="006A1888" w:rsidRPr="00B50023">
        <w:rPr>
          <w:rFonts w:asciiTheme="majorBidi" w:hAnsiTheme="majorBidi" w:cstheme="majorBidi"/>
        </w:rPr>
        <w:t xml:space="preserve">role in </w:t>
      </w:r>
      <w:r w:rsidR="00321D21" w:rsidRPr="00B50023">
        <w:rPr>
          <w:rFonts w:asciiTheme="majorBidi" w:hAnsiTheme="majorBidi" w:cstheme="majorBidi"/>
        </w:rPr>
        <w:t>cognitive dysfunction</w:t>
      </w:r>
      <w:r w:rsidR="009D7B90" w:rsidRPr="00B50023">
        <w:rPr>
          <w:rFonts w:asciiTheme="majorBidi" w:hAnsiTheme="majorBidi" w:cstheme="majorBidi"/>
        </w:rPr>
        <w:t xml:space="preserve"> </w:t>
      </w:r>
      <w:r w:rsidR="00302B6B" w:rsidRPr="00B50023">
        <w:rPr>
          <w:rFonts w:asciiTheme="majorBidi" w:hAnsiTheme="majorBidi" w:cstheme="majorBidi"/>
        </w:rPr>
        <w:fldChar w:fldCharType="begin"/>
      </w:r>
      <w:r w:rsidR="002F0C86">
        <w:rPr>
          <w:rFonts w:asciiTheme="majorBidi" w:hAnsiTheme="majorBidi" w:cstheme="majorBidi"/>
        </w:rPr>
        <w:instrText xml:space="preserve"> ADDIN EN.CITE &lt;EndNote&gt;&lt;Cite&gt;&lt;Author&gt;Hritcu&lt;/Author&gt;&lt;Year&gt;2008&lt;/Year&gt;&lt;RecNum&gt;54&lt;/RecNum&gt;&lt;DisplayText&gt;[27]&lt;/DisplayText&gt;&lt;record&gt;&lt;rec-number&gt;54&lt;/rec-number&gt;&lt;foreign-keys&gt;&lt;key app="EN" db-id="eszefxfw2taweter95dpw2ah9v2x5tx2t99a"&gt;54&lt;/key&gt;&lt;/foreign-keys&gt;&lt;ref-type name="Journal Article"&gt;17&lt;/ref-type&gt;&lt;contributors&gt;&lt;authors&gt;&lt;author&gt;Hritcu, Lucian&lt;/author&gt;&lt;author&gt;Ciobica, Alin&lt;/author&gt;&lt;author&gt;Artenie, Vlad&lt;/author&gt;&lt;/authors&gt;&lt;/contributors&gt;&lt;titles&gt;&lt;title&gt;Effects of right-unilateral 6-hydroxydopamine infusion-induced memory impairment and oxidative stress: relevance for Parkinson’s disease&lt;/title&gt;&lt;secondary-title&gt;Open Life Sciences&lt;/secondary-title&gt;&lt;/titles&gt;&lt;periodical&gt;&lt;full-title&gt;Open Life Sciences&lt;/full-title&gt;&lt;/periodical&gt;&lt;pages&gt;250-257&lt;/pages&gt;&lt;volume&gt;3&lt;/volume&gt;&lt;number&gt;3&lt;/number&gt;&lt;dates&gt;&lt;year&gt;2008&lt;/year&gt;&lt;/dates&gt;&lt;isbn&gt;2391-5412&lt;/isbn&gt;&lt;urls&gt;&lt;/urls&gt;&lt;/record&gt;&lt;/Cite&gt;&lt;/EndNote&gt;</w:instrText>
      </w:r>
      <w:r w:rsidR="00302B6B" w:rsidRPr="00B50023">
        <w:rPr>
          <w:rFonts w:asciiTheme="majorBidi" w:hAnsiTheme="majorBidi" w:cstheme="majorBidi"/>
        </w:rPr>
        <w:fldChar w:fldCharType="separate"/>
      </w:r>
      <w:r w:rsidR="002F0C86">
        <w:rPr>
          <w:rFonts w:asciiTheme="majorBidi" w:hAnsiTheme="majorBidi" w:cstheme="majorBidi"/>
          <w:noProof/>
        </w:rPr>
        <w:t>[</w:t>
      </w:r>
      <w:hyperlink w:anchor="_ENREF_27" w:tooltip="Hritcu, 2008 #54" w:history="1">
        <w:r w:rsidR="002F0C86">
          <w:rPr>
            <w:rFonts w:asciiTheme="majorBidi" w:hAnsiTheme="majorBidi" w:cstheme="majorBidi"/>
            <w:noProof/>
          </w:rPr>
          <w:t>27</w:t>
        </w:r>
      </w:hyperlink>
      <w:r w:rsidR="002F0C86">
        <w:rPr>
          <w:rFonts w:asciiTheme="majorBidi" w:hAnsiTheme="majorBidi" w:cstheme="majorBidi"/>
          <w:noProof/>
        </w:rPr>
        <w:t>]</w:t>
      </w:r>
      <w:r w:rsidR="00302B6B" w:rsidRPr="00B50023">
        <w:rPr>
          <w:rFonts w:asciiTheme="majorBidi" w:hAnsiTheme="majorBidi" w:cstheme="majorBidi"/>
        </w:rPr>
        <w:fldChar w:fldCharType="end"/>
      </w:r>
      <w:r w:rsidR="00321D21" w:rsidRPr="00B50023">
        <w:rPr>
          <w:rFonts w:asciiTheme="majorBidi" w:hAnsiTheme="majorBidi" w:cstheme="majorBidi"/>
        </w:rPr>
        <w:t xml:space="preserve">. The current study </w:t>
      </w:r>
      <w:r w:rsidR="009D7B90" w:rsidRPr="00B50023">
        <w:rPr>
          <w:rFonts w:asciiTheme="majorBidi" w:hAnsiTheme="majorBidi" w:cstheme="majorBidi"/>
        </w:rPr>
        <w:t xml:space="preserve">demonstrates </w:t>
      </w:r>
      <w:r w:rsidR="00321D21" w:rsidRPr="00B50023">
        <w:rPr>
          <w:rFonts w:asciiTheme="majorBidi" w:hAnsiTheme="majorBidi" w:cstheme="majorBidi"/>
        </w:rPr>
        <w:t>that</w:t>
      </w:r>
      <w:r w:rsidR="009A0BCC" w:rsidRPr="00B50023">
        <w:rPr>
          <w:rFonts w:asciiTheme="majorBidi" w:hAnsiTheme="majorBidi" w:cstheme="majorBidi"/>
        </w:rPr>
        <w:t xml:space="preserve"> the</w:t>
      </w:r>
      <w:r w:rsidR="00321D21" w:rsidRPr="00B50023">
        <w:rPr>
          <w:rFonts w:asciiTheme="majorBidi" w:hAnsiTheme="majorBidi" w:cstheme="majorBidi"/>
        </w:rPr>
        <w:t xml:space="preserve"> administration of onion</w:t>
      </w:r>
      <w:r w:rsidR="00DE60D8">
        <w:rPr>
          <w:rFonts w:asciiTheme="majorBidi" w:hAnsiTheme="majorBidi" w:cstheme="majorBidi"/>
        </w:rPr>
        <w:t xml:space="preserve"> ethanolic extract</w:t>
      </w:r>
      <w:r w:rsidR="00321D21" w:rsidRPr="00B50023">
        <w:rPr>
          <w:rFonts w:asciiTheme="majorBidi" w:hAnsiTheme="majorBidi" w:cstheme="majorBidi"/>
        </w:rPr>
        <w:t xml:space="preserve"> significantly </w:t>
      </w:r>
      <w:r w:rsidR="009D7B90" w:rsidRPr="00B50023">
        <w:rPr>
          <w:rFonts w:asciiTheme="majorBidi" w:hAnsiTheme="majorBidi" w:cstheme="majorBidi"/>
        </w:rPr>
        <w:t xml:space="preserve">decreases </w:t>
      </w:r>
      <w:r w:rsidR="004C7474" w:rsidRPr="00B50023">
        <w:rPr>
          <w:rFonts w:asciiTheme="majorBidi" w:hAnsiTheme="majorBidi" w:cstheme="majorBidi"/>
        </w:rPr>
        <w:t>MDA</w:t>
      </w:r>
      <w:r w:rsidR="0011045C" w:rsidRPr="00B50023">
        <w:rPr>
          <w:rFonts w:asciiTheme="majorBidi" w:hAnsiTheme="majorBidi" w:cstheme="majorBidi"/>
        </w:rPr>
        <w:t xml:space="preserve"> </w:t>
      </w:r>
      <w:r w:rsidR="00921FD1" w:rsidRPr="00B50023">
        <w:rPr>
          <w:rFonts w:asciiTheme="majorBidi" w:hAnsiTheme="majorBidi" w:cstheme="majorBidi"/>
        </w:rPr>
        <w:t>in</w:t>
      </w:r>
      <w:r w:rsidR="009A0BCC" w:rsidRPr="00B50023">
        <w:rPr>
          <w:rFonts w:asciiTheme="majorBidi" w:hAnsiTheme="majorBidi" w:cstheme="majorBidi"/>
        </w:rPr>
        <w:t xml:space="preserve"> the</w:t>
      </w:r>
      <w:r w:rsidR="00921FD1" w:rsidRPr="00B50023">
        <w:rPr>
          <w:rFonts w:asciiTheme="majorBidi" w:hAnsiTheme="majorBidi" w:cstheme="majorBidi"/>
        </w:rPr>
        <w:t xml:space="preserve"> brain</w:t>
      </w:r>
      <w:r w:rsidR="004C7474" w:rsidRPr="00B50023">
        <w:rPr>
          <w:rFonts w:asciiTheme="majorBidi" w:hAnsiTheme="majorBidi" w:cstheme="majorBidi"/>
        </w:rPr>
        <w:t xml:space="preserve">. Similar to the findings of the current study, </w:t>
      </w:r>
      <w:r w:rsidR="005D5116" w:rsidRPr="00B50023">
        <w:rPr>
          <w:rFonts w:asciiTheme="majorBidi" w:hAnsiTheme="majorBidi" w:cstheme="majorBidi"/>
        </w:rPr>
        <w:t xml:space="preserve">Hyun et al. </w:t>
      </w:r>
      <w:r w:rsidR="00302B6B" w:rsidRPr="00B50023">
        <w:rPr>
          <w:rFonts w:asciiTheme="majorBidi" w:hAnsiTheme="majorBidi" w:cstheme="majorBidi"/>
        </w:rPr>
        <w:fldChar w:fldCharType="begin"/>
      </w:r>
      <w:r w:rsidR="002F0C86">
        <w:rPr>
          <w:rFonts w:asciiTheme="majorBidi" w:hAnsiTheme="majorBidi" w:cstheme="majorBidi"/>
        </w:rPr>
        <w:instrText xml:space="preserve"> ADDIN EN.CITE &lt;EndNote&gt;&lt;Cite&gt;&lt;Author&gt;Hyun&lt;/Author&gt;&lt;Year&gt;2013&lt;/Year&gt;&lt;RecNum&gt;55&lt;/RecNum&gt;&lt;DisplayText&gt;[28]&lt;/DisplayText&gt;&lt;record&gt;&lt;rec-number&gt;55&lt;/rec-number&gt;&lt;foreign-keys&gt;&lt;key app="EN" db-id="eszefxfw2taweter95dpw2ah9v2x5tx2t99a"&gt;55&lt;/key&gt;&lt;/foreign-keys&gt;&lt;ref-type name="Journal Article"&gt;17&lt;/ref-type&gt;&lt;contributors&gt;&lt;authors&gt;&lt;author&gt;Hyun, Soo-Wang&lt;/author&gt;&lt;author&gt;Jang, Mi&lt;/author&gt;&lt;author&gt;Park, Se Won&lt;/author&gt;&lt;author&gt;Kim, Eun Joo&lt;/author&gt;&lt;author&gt;Jung, Yi-Sook&lt;/author&gt;&lt;/authors&gt;&lt;/contributors&gt;&lt;titles&gt;&lt;title&gt;Onion (Allium cepa) extract attenuates brain edema&lt;/title&gt;&lt;secondary-title&gt;Nutrition&lt;/secondary-title&gt;&lt;/titles&gt;&lt;periodical&gt;&lt;full-title&gt;Nutrition&lt;/full-title&gt;&lt;/periodical&gt;&lt;pages&gt;244-249&lt;/pages&gt;&lt;volume&gt;29&lt;/volume&gt;&lt;number&gt;1&lt;/number&gt;&lt;dates&gt;&lt;year&gt;2013&lt;/year&gt;&lt;/dates&gt;&lt;isbn&gt;0899-9007&lt;/isbn&gt;&lt;urls&gt;&lt;/urls&gt;&lt;/record&gt;&lt;/Cite&gt;&lt;/EndNote&gt;</w:instrText>
      </w:r>
      <w:r w:rsidR="00302B6B" w:rsidRPr="00B50023">
        <w:rPr>
          <w:rFonts w:asciiTheme="majorBidi" w:hAnsiTheme="majorBidi" w:cstheme="majorBidi"/>
        </w:rPr>
        <w:fldChar w:fldCharType="separate"/>
      </w:r>
      <w:r w:rsidR="002F0C86">
        <w:rPr>
          <w:rFonts w:asciiTheme="majorBidi" w:hAnsiTheme="majorBidi" w:cstheme="majorBidi"/>
          <w:noProof/>
        </w:rPr>
        <w:t>[</w:t>
      </w:r>
      <w:hyperlink w:anchor="_ENREF_28" w:tooltip="Hyun, 2013 #55" w:history="1">
        <w:r w:rsidR="002F0C86">
          <w:rPr>
            <w:rFonts w:asciiTheme="majorBidi" w:hAnsiTheme="majorBidi" w:cstheme="majorBidi"/>
            <w:noProof/>
          </w:rPr>
          <w:t>28</w:t>
        </w:r>
      </w:hyperlink>
      <w:r w:rsidR="002F0C86">
        <w:rPr>
          <w:rFonts w:asciiTheme="majorBidi" w:hAnsiTheme="majorBidi" w:cstheme="majorBidi"/>
          <w:noProof/>
        </w:rPr>
        <w:t>]</w:t>
      </w:r>
      <w:r w:rsidR="00302B6B" w:rsidRPr="00B50023">
        <w:rPr>
          <w:rFonts w:asciiTheme="majorBidi" w:hAnsiTheme="majorBidi" w:cstheme="majorBidi"/>
        </w:rPr>
        <w:fldChar w:fldCharType="end"/>
      </w:r>
      <w:r w:rsidR="0011045C" w:rsidRPr="00B50023">
        <w:rPr>
          <w:rFonts w:asciiTheme="majorBidi" w:hAnsiTheme="majorBidi" w:cstheme="majorBidi"/>
        </w:rPr>
        <w:t xml:space="preserve"> </w:t>
      </w:r>
      <w:r w:rsidR="004C7474" w:rsidRPr="00B50023">
        <w:rPr>
          <w:rFonts w:asciiTheme="majorBidi" w:hAnsiTheme="majorBidi" w:cstheme="majorBidi"/>
        </w:rPr>
        <w:t>found that</w:t>
      </w:r>
      <w:r w:rsidR="009A0BCC" w:rsidRPr="00B50023">
        <w:rPr>
          <w:rFonts w:asciiTheme="majorBidi" w:hAnsiTheme="majorBidi" w:cstheme="majorBidi"/>
        </w:rPr>
        <w:t xml:space="preserve"> the</w:t>
      </w:r>
      <w:r w:rsidR="004C7474" w:rsidRPr="00B50023">
        <w:rPr>
          <w:rFonts w:asciiTheme="majorBidi" w:hAnsiTheme="majorBidi" w:cstheme="majorBidi"/>
        </w:rPr>
        <w:t xml:space="preserve"> </w:t>
      </w:r>
      <w:r w:rsidR="00397C08" w:rsidRPr="00B50023">
        <w:rPr>
          <w:rFonts w:asciiTheme="majorBidi" w:hAnsiTheme="majorBidi" w:cstheme="majorBidi"/>
        </w:rPr>
        <w:t>administration of onion</w:t>
      </w:r>
      <w:r w:rsidR="00DE60D8">
        <w:rPr>
          <w:rFonts w:asciiTheme="majorBidi" w:hAnsiTheme="majorBidi" w:cstheme="majorBidi"/>
        </w:rPr>
        <w:t xml:space="preserve"> extract</w:t>
      </w:r>
      <w:r w:rsidR="004C7474" w:rsidRPr="00B50023">
        <w:rPr>
          <w:rFonts w:asciiTheme="majorBidi" w:hAnsiTheme="majorBidi" w:cstheme="majorBidi"/>
        </w:rPr>
        <w:t xml:space="preserve"> significantly increased the antioxidant capacity</w:t>
      </w:r>
      <w:r w:rsidR="005D5116" w:rsidRPr="00B50023">
        <w:rPr>
          <w:rFonts w:asciiTheme="majorBidi" w:hAnsiTheme="majorBidi" w:cstheme="majorBidi"/>
        </w:rPr>
        <w:t xml:space="preserve"> in </w:t>
      </w:r>
      <w:r w:rsidR="0011045C" w:rsidRPr="00B50023">
        <w:rPr>
          <w:rFonts w:asciiTheme="majorBidi" w:hAnsiTheme="majorBidi" w:cstheme="majorBidi"/>
        </w:rPr>
        <w:t xml:space="preserve">ischemic </w:t>
      </w:r>
      <w:r w:rsidR="00C4676E" w:rsidRPr="00B50023">
        <w:rPr>
          <w:rFonts w:asciiTheme="majorBidi" w:hAnsiTheme="majorBidi" w:cstheme="majorBidi"/>
        </w:rPr>
        <w:t>mice</w:t>
      </w:r>
      <w:r w:rsidR="004C7474" w:rsidRPr="00B50023">
        <w:rPr>
          <w:rFonts w:asciiTheme="majorBidi" w:hAnsiTheme="majorBidi" w:cstheme="majorBidi"/>
        </w:rPr>
        <w:t xml:space="preserve">. In addition, </w:t>
      </w:r>
      <w:r w:rsidR="00C4676E" w:rsidRPr="00B50023">
        <w:rPr>
          <w:rFonts w:asciiTheme="majorBidi" w:hAnsiTheme="majorBidi" w:cstheme="majorBidi"/>
        </w:rPr>
        <w:t>onion</w:t>
      </w:r>
      <w:r w:rsidR="0011045C" w:rsidRPr="00B50023">
        <w:rPr>
          <w:rFonts w:asciiTheme="majorBidi" w:hAnsiTheme="majorBidi" w:cstheme="majorBidi"/>
        </w:rPr>
        <w:t xml:space="preserve"> </w:t>
      </w:r>
      <w:r w:rsidR="009F53C2" w:rsidRPr="00B50023">
        <w:rPr>
          <w:rFonts w:asciiTheme="majorBidi" w:hAnsiTheme="majorBidi" w:cstheme="majorBidi"/>
        </w:rPr>
        <w:t>reduced</w:t>
      </w:r>
      <w:r w:rsidR="0011045C" w:rsidRPr="00B50023">
        <w:rPr>
          <w:rFonts w:asciiTheme="majorBidi" w:hAnsiTheme="majorBidi" w:cstheme="majorBidi"/>
        </w:rPr>
        <w:t xml:space="preserve"> </w:t>
      </w:r>
      <w:r w:rsidR="00EC3838" w:rsidRPr="00B50023">
        <w:rPr>
          <w:rFonts w:asciiTheme="majorBidi" w:hAnsiTheme="majorBidi" w:cstheme="majorBidi"/>
        </w:rPr>
        <w:t>MDA in</w:t>
      </w:r>
      <w:r w:rsidR="00921FD1" w:rsidRPr="00B50023">
        <w:rPr>
          <w:rFonts w:asciiTheme="majorBidi" w:hAnsiTheme="majorBidi" w:cstheme="majorBidi"/>
        </w:rPr>
        <w:t xml:space="preserve"> rats</w:t>
      </w:r>
      <w:r w:rsidR="00EC3838" w:rsidRPr="00B50023">
        <w:rPr>
          <w:rFonts w:asciiTheme="majorBidi" w:hAnsiTheme="majorBidi" w:cstheme="majorBidi"/>
        </w:rPr>
        <w:t xml:space="preserve"> with cardiac ischemia</w:t>
      </w:r>
      <w:r w:rsidR="0011045C" w:rsidRPr="00B50023">
        <w:rPr>
          <w:rFonts w:asciiTheme="majorBidi" w:hAnsiTheme="majorBidi" w:cstheme="majorBidi"/>
        </w:rPr>
        <w:t xml:space="preserve"> </w:t>
      </w:r>
      <w:r w:rsidR="00302B6B" w:rsidRPr="00B50023">
        <w:rPr>
          <w:rFonts w:asciiTheme="majorBidi" w:hAnsiTheme="majorBidi" w:cstheme="majorBidi"/>
        </w:rPr>
        <w:fldChar w:fldCharType="begin"/>
      </w:r>
      <w:r w:rsidR="002F0C86">
        <w:rPr>
          <w:rFonts w:asciiTheme="majorBidi" w:hAnsiTheme="majorBidi" w:cstheme="majorBidi"/>
        </w:rPr>
        <w:instrText xml:space="preserve"> ADDIN EN.CITE &lt;EndNote&gt;&lt;Cite&gt;&lt;Author&gt;Park&lt;/Author&gt;&lt;Year&gt;2009&lt;/Year&gt;&lt;RecNum&gt;56&lt;/RecNum&gt;&lt;DisplayText&gt;[29]&lt;/DisplayText&gt;&lt;record&gt;&lt;rec-number&gt;56&lt;/rec-number&gt;&lt;foreign-keys&gt;&lt;key app="EN" db-id="eszefxfw2taweter95dpw2ah9v2x5tx2t99a"&gt;56&lt;/key&gt;&lt;/foreign-keys&gt;&lt;ref-type name="Journal Article"&gt;17&lt;/ref-type&gt;&lt;contributors&gt;&lt;authors&gt;&lt;author&gt;Park, Sok&lt;/author&gt;&lt;author&gt;Kim, Mi-Young&lt;/author&gt;&lt;author&gt;Lee, Dong Ha&lt;/author&gt;&lt;author&gt;Lee, Soo Hwan&lt;/author&gt;&lt;author&gt;Baik, Eun Joo&lt;/author&gt;&lt;author&gt;Moon, Chang-Hyun&lt;/author&gt;&lt;author&gt;Park, Se Won&lt;/author&gt;&lt;author&gt;Ko, Eun Young&lt;/author&gt;&lt;author&gt;Oh, Sei-Ryang&lt;/author&gt;&lt;author&gt;Jung, Yi-Sook&lt;/author&gt;&lt;/authors&gt;&lt;/contributors&gt;&lt;titles&gt;&lt;title&gt;Methanolic extract of onion (Allium cepa) attenuates ischemia/hypoxia-induced apoptosis in cardiomyocytes via antioxidant effect&lt;/title&gt;&lt;secondary-title&gt;European journal of nutrition&lt;/secondary-title&gt;&lt;/titles&gt;&lt;periodical&gt;&lt;full-title&gt;European journal of nutrition&lt;/full-title&gt;&lt;/periodical&gt;&lt;pages&gt;235-242&lt;/pages&gt;&lt;volume&gt;48&lt;/volume&gt;&lt;number&gt;4&lt;/number&gt;&lt;dates&gt;&lt;year&gt;2009&lt;/year&gt;&lt;/dates&gt;&lt;isbn&gt;1436-6207&lt;/isbn&gt;&lt;urls&gt;&lt;/urls&gt;&lt;/record&gt;&lt;/Cite&gt;&lt;/EndNote&gt;</w:instrText>
      </w:r>
      <w:r w:rsidR="00302B6B" w:rsidRPr="00B50023">
        <w:rPr>
          <w:rFonts w:asciiTheme="majorBidi" w:hAnsiTheme="majorBidi" w:cstheme="majorBidi"/>
        </w:rPr>
        <w:fldChar w:fldCharType="separate"/>
      </w:r>
      <w:r w:rsidR="002F0C86">
        <w:rPr>
          <w:rFonts w:asciiTheme="majorBidi" w:hAnsiTheme="majorBidi" w:cstheme="majorBidi"/>
          <w:noProof/>
        </w:rPr>
        <w:t>[</w:t>
      </w:r>
      <w:hyperlink w:anchor="_ENREF_29" w:tooltip="Park, 2009 #56" w:history="1">
        <w:r w:rsidR="002F0C86">
          <w:rPr>
            <w:rFonts w:asciiTheme="majorBidi" w:hAnsiTheme="majorBidi" w:cstheme="majorBidi"/>
            <w:noProof/>
          </w:rPr>
          <w:t>29</w:t>
        </w:r>
      </w:hyperlink>
      <w:r w:rsidR="002F0C86">
        <w:rPr>
          <w:rFonts w:asciiTheme="majorBidi" w:hAnsiTheme="majorBidi" w:cstheme="majorBidi"/>
          <w:noProof/>
        </w:rPr>
        <w:t>]</w:t>
      </w:r>
      <w:r w:rsidR="00302B6B" w:rsidRPr="00B50023">
        <w:rPr>
          <w:rFonts w:asciiTheme="majorBidi" w:hAnsiTheme="majorBidi" w:cstheme="majorBidi"/>
        </w:rPr>
        <w:fldChar w:fldCharType="end"/>
      </w:r>
      <w:r w:rsidR="002833D4" w:rsidRPr="00B50023">
        <w:rPr>
          <w:rFonts w:asciiTheme="majorBidi" w:hAnsiTheme="majorBidi" w:cstheme="majorBidi"/>
        </w:rPr>
        <w:t xml:space="preserve">. </w:t>
      </w:r>
      <w:r w:rsidR="0011045C" w:rsidRPr="00B50023">
        <w:rPr>
          <w:rFonts w:asciiTheme="majorBidi" w:hAnsiTheme="majorBidi" w:cstheme="majorBidi"/>
        </w:rPr>
        <w:t>O</w:t>
      </w:r>
      <w:r w:rsidR="002833D4" w:rsidRPr="00B50023">
        <w:rPr>
          <w:rFonts w:asciiTheme="majorBidi" w:hAnsiTheme="majorBidi" w:cstheme="majorBidi"/>
        </w:rPr>
        <w:t xml:space="preserve">nion is rich in flavonoid and polyphenol compounds, including </w:t>
      </w:r>
      <w:proofErr w:type="spellStart"/>
      <w:r w:rsidR="002833D4" w:rsidRPr="00B50023">
        <w:rPr>
          <w:rFonts w:asciiTheme="majorBidi" w:hAnsiTheme="majorBidi" w:cstheme="majorBidi"/>
        </w:rPr>
        <w:t>quercetin</w:t>
      </w:r>
      <w:proofErr w:type="spellEnd"/>
      <w:r w:rsidR="002833D4" w:rsidRPr="00B50023">
        <w:rPr>
          <w:rFonts w:asciiTheme="majorBidi" w:hAnsiTheme="majorBidi" w:cstheme="majorBidi"/>
        </w:rPr>
        <w:t xml:space="preserve"> and </w:t>
      </w:r>
      <w:proofErr w:type="spellStart"/>
      <w:r w:rsidR="002833D4" w:rsidRPr="00B50023">
        <w:rPr>
          <w:rFonts w:asciiTheme="majorBidi" w:hAnsiTheme="majorBidi" w:cstheme="majorBidi"/>
        </w:rPr>
        <w:t>rutin</w:t>
      </w:r>
      <w:proofErr w:type="spellEnd"/>
      <w:r w:rsidR="0011045C" w:rsidRPr="00B50023">
        <w:rPr>
          <w:rFonts w:asciiTheme="majorBidi" w:hAnsiTheme="majorBidi" w:cstheme="majorBidi"/>
        </w:rPr>
        <w:t xml:space="preserve"> </w:t>
      </w:r>
      <w:r w:rsidR="00302B6B" w:rsidRPr="00B50023">
        <w:rPr>
          <w:rFonts w:asciiTheme="majorBidi" w:hAnsiTheme="majorBidi" w:cstheme="majorBidi"/>
        </w:rPr>
        <w:fldChar w:fldCharType="begin"/>
      </w:r>
      <w:r w:rsidR="002F0C86">
        <w:rPr>
          <w:rFonts w:asciiTheme="majorBidi" w:hAnsiTheme="majorBidi" w:cstheme="majorBidi"/>
        </w:rPr>
        <w:instrText xml:space="preserve"> ADDIN EN.CITE &lt;EndNote&gt;&lt;Cite&gt;&lt;Author&gt;Machavarapu&lt;/Author&gt;&lt;Year&gt;2013&lt;/Year&gt;&lt;RecNum&gt;58&lt;/RecNum&gt;&lt;DisplayText&gt;[30]&lt;/DisplayText&gt;&lt;record&gt;&lt;rec-number&gt;58&lt;/rec-number&gt;&lt;foreign-keys&gt;&lt;key app="EN" db-id="eszefxfw2taweter95dpw2ah9v2x5tx2t99a"&gt;58&lt;/key&gt;&lt;/foreign-keys&gt;&lt;ref-type name="Journal Article"&gt;17&lt;/ref-type&gt;&lt;contributors&gt;&lt;authors&gt;&lt;author&gt;Machavarapu, Manasa&lt;/author&gt;&lt;author&gt;Manoj, KS&lt;/author&gt;&lt;author&gt;Meena, V&lt;/author&gt;&lt;/authors&gt;&lt;/contributors&gt;&lt;titles&gt;&lt;title&gt;Optimization of Physico-chemical Parameters for the Extraction of Flavonoids and Phenolic Components from the Skin of Allium cepa&lt;/title&gt;&lt;secondary-title&gt;International Journal of Innovative Research in Science, Engineering and Technology&lt;/secondary-title&gt;&lt;/titles&gt;&lt;periodical&gt;&lt;full-title&gt;International Journal of Innovative Research in Science, Engineering and Technology&lt;/full-title&gt;&lt;/periodical&gt;&lt;pages&gt;3125-3129&lt;/pages&gt;&lt;volume&gt;2&lt;/volume&gt;&lt;number&gt;7&lt;/number&gt;&lt;dates&gt;&lt;year&gt;2013&lt;/year&gt;&lt;/dates&gt;&lt;urls&gt;&lt;/urls&gt;&lt;/record&gt;&lt;/Cite&gt;&lt;/EndNote&gt;</w:instrText>
      </w:r>
      <w:r w:rsidR="00302B6B" w:rsidRPr="00B50023">
        <w:rPr>
          <w:rFonts w:asciiTheme="majorBidi" w:hAnsiTheme="majorBidi" w:cstheme="majorBidi"/>
        </w:rPr>
        <w:fldChar w:fldCharType="separate"/>
      </w:r>
      <w:r w:rsidR="002F0C86">
        <w:rPr>
          <w:rFonts w:asciiTheme="majorBidi" w:hAnsiTheme="majorBidi" w:cstheme="majorBidi"/>
          <w:noProof/>
        </w:rPr>
        <w:t>[</w:t>
      </w:r>
      <w:hyperlink w:anchor="_ENREF_30" w:tooltip="Machavarapu, 2013 #58" w:history="1">
        <w:r w:rsidR="002F0C86">
          <w:rPr>
            <w:rFonts w:asciiTheme="majorBidi" w:hAnsiTheme="majorBidi" w:cstheme="majorBidi"/>
            <w:noProof/>
          </w:rPr>
          <w:t>30</w:t>
        </w:r>
      </w:hyperlink>
      <w:r w:rsidR="002F0C86">
        <w:rPr>
          <w:rFonts w:asciiTheme="majorBidi" w:hAnsiTheme="majorBidi" w:cstheme="majorBidi"/>
          <w:noProof/>
        </w:rPr>
        <w:t>]</w:t>
      </w:r>
      <w:r w:rsidR="00302B6B" w:rsidRPr="00B50023">
        <w:rPr>
          <w:rFonts w:asciiTheme="majorBidi" w:hAnsiTheme="majorBidi" w:cstheme="majorBidi"/>
        </w:rPr>
        <w:fldChar w:fldCharType="end"/>
      </w:r>
      <w:r w:rsidR="002833D4" w:rsidRPr="00B50023">
        <w:rPr>
          <w:rFonts w:asciiTheme="majorBidi" w:hAnsiTheme="majorBidi" w:cstheme="majorBidi"/>
        </w:rPr>
        <w:t xml:space="preserve">, which may act as scavengers of </w:t>
      </w:r>
      <w:r w:rsidR="00637369" w:rsidRPr="00B50023">
        <w:rPr>
          <w:rFonts w:asciiTheme="majorBidi" w:hAnsiTheme="majorBidi" w:cstheme="majorBidi"/>
        </w:rPr>
        <w:t>oxidative stress</w:t>
      </w:r>
      <w:r w:rsidR="0011045C" w:rsidRPr="00B50023">
        <w:rPr>
          <w:rFonts w:asciiTheme="majorBidi" w:hAnsiTheme="majorBidi" w:cstheme="majorBidi"/>
        </w:rPr>
        <w:t xml:space="preserve"> </w:t>
      </w:r>
      <w:r w:rsidR="00AB6EE1" w:rsidRPr="00B50023">
        <w:rPr>
          <w:rFonts w:asciiTheme="majorBidi" w:hAnsiTheme="majorBidi" w:cstheme="majorBidi"/>
        </w:rPr>
        <w:fldChar w:fldCharType="begin"/>
      </w:r>
      <w:r w:rsidR="002F0C86">
        <w:rPr>
          <w:rFonts w:asciiTheme="majorBidi" w:hAnsiTheme="majorBidi" w:cstheme="majorBidi"/>
        </w:rPr>
        <w:instrText xml:space="preserve"> ADDIN EN.CITE &lt;EndNote&gt;&lt;Cite&gt;&lt;Author&gt;Coskun&lt;/Author&gt;&lt;Year&gt;2005&lt;/Year&gt;&lt;RecNum&gt;59&lt;/RecNum&gt;&lt;DisplayText&gt;[31, 32]&lt;/DisplayText&gt;&lt;record&gt;&lt;rec-number&gt;59&lt;/rec-number&gt;&lt;foreign-keys&gt;&lt;key app="EN" db-id="eszefxfw2taweter95dpw2ah9v2x5tx2t99a"&gt;59&lt;/key&gt;&lt;/foreign-keys&gt;&lt;ref-type name="Journal Article"&gt;17&lt;/ref-type&gt;&lt;contributors&gt;&lt;authors&gt;&lt;author&gt;Coskun, Omer&lt;/author&gt;&lt;author&gt;Kanter, Mehmet&lt;/author&gt;&lt;author&gt;Korkmaz, Ahmet&lt;/author&gt;&lt;author&gt;Oter, Sukru&lt;/author&gt;&lt;/authors&gt;&lt;/contributors&gt;&lt;titles&gt;&lt;title&gt;Quercetin, a flavonoid antioxidant, prevents and protects streptozotocin-induced oxidative stress and β-cell damage in rat pancreas&lt;/title&gt;&lt;secondary-title&gt;Pharmacological research&lt;/secondary-title&gt;&lt;/titles&gt;&lt;periodical&gt;&lt;full-title&gt;Pharmacological research&lt;/full-title&gt;&lt;/periodical&gt;&lt;pages&gt;117-123&lt;/pages&gt;&lt;volume&gt;51&lt;/volume&gt;&lt;number&gt;2&lt;/number&gt;&lt;dates&gt;&lt;year&gt;2005&lt;/year&gt;&lt;/dates&gt;&lt;isbn&gt;1043-6618&lt;/isbn&gt;&lt;urls&gt;&lt;/urls&gt;&lt;/record&gt;&lt;/Cite&gt;&lt;Cite&gt;&lt;Author&gt;López-Revuelta&lt;/Author&gt;&lt;Year&gt;2006&lt;/Year&gt;&lt;RecNum&gt;60&lt;/RecNum&gt;&lt;record&gt;&lt;rec-number&gt;60&lt;/rec-number&gt;&lt;foreign-keys&gt;&lt;key app="EN" db-id="eszefxfw2taweter95dpw2ah9v2x5tx2t99a"&gt;60&lt;/key&gt;&lt;/foreign-keys&gt;&lt;ref-type name="Journal Article"&gt;17&lt;/ref-type&gt;&lt;contributors&gt;&lt;authors&gt;&lt;author&gt;López-Revuelta, Abel&lt;/author&gt;&lt;author&gt;Sánchez-Gallego, José I&lt;/author&gt;&lt;author&gt;Hernández-Hernández, Angel&lt;/author&gt;&lt;author&gt;Sánchez-Yagüe, Jesús&lt;/author&gt;&lt;author&gt;Llanillo, Marcial&lt;/author&gt;&lt;/authors&gt;&lt;/contributors&gt;&lt;titles&gt;&lt;title&gt;Membrane cholesterol contents influence the protective effects of quercetin and rutin in erythrocytes damaged by oxidative stress&lt;/title&gt;&lt;secondary-title&gt;Chemico-biological interactions&lt;/secondary-title&gt;&lt;/titles&gt;&lt;periodical&gt;&lt;full-title&gt;Chemico-biological interactions&lt;/full-title&gt;&lt;/periodical&gt;&lt;pages&gt;79-91&lt;/pages&gt;&lt;volume&gt;161&lt;/volume&gt;&lt;number&gt;1&lt;/number&gt;&lt;dates&gt;&lt;year&gt;2006&lt;/year&gt;&lt;/dates&gt;&lt;isbn&gt;0009-2797&lt;/isbn&gt;&lt;urls&gt;&lt;/urls&gt;&lt;/record&gt;&lt;/Cite&gt;&lt;/EndNote&gt;</w:instrText>
      </w:r>
      <w:r w:rsidR="00AB6EE1" w:rsidRPr="00B50023">
        <w:rPr>
          <w:rFonts w:asciiTheme="majorBidi" w:hAnsiTheme="majorBidi" w:cstheme="majorBidi"/>
        </w:rPr>
        <w:fldChar w:fldCharType="separate"/>
      </w:r>
      <w:r w:rsidR="002F0C86">
        <w:rPr>
          <w:rFonts w:asciiTheme="majorBidi" w:hAnsiTheme="majorBidi" w:cstheme="majorBidi"/>
          <w:noProof/>
        </w:rPr>
        <w:t>[</w:t>
      </w:r>
      <w:hyperlink w:anchor="_ENREF_31" w:tooltip="Coskun, 2005 #59" w:history="1">
        <w:r w:rsidR="002F0C86">
          <w:rPr>
            <w:rFonts w:asciiTheme="majorBidi" w:hAnsiTheme="majorBidi" w:cstheme="majorBidi"/>
            <w:noProof/>
          </w:rPr>
          <w:t>31</w:t>
        </w:r>
      </w:hyperlink>
      <w:r w:rsidR="002F0C86">
        <w:rPr>
          <w:rFonts w:asciiTheme="majorBidi" w:hAnsiTheme="majorBidi" w:cstheme="majorBidi"/>
          <w:noProof/>
        </w:rPr>
        <w:t xml:space="preserve">, </w:t>
      </w:r>
      <w:hyperlink w:anchor="_ENREF_32" w:tooltip="López-Revuelta, 2006 #60" w:history="1">
        <w:r w:rsidR="002F0C86">
          <w:rPr>
            <w:rFonts w:asciiTheme="majorBidi" w:hAnsiTheme="majorBidi" w:cstheme="majorBidi"/>
            <w:noProof/>
          </w:rPr>
          <w:t>32</w:t>
        </w:r>
      </w:hyperlink>
      <w:r w:rsidR="002F0C86">
        <w:rPr>
          <w:rFonts w:asciiTheme="majorBidi" w:hAnsiTheme="majorBidi" w:cstheme="majorBidi"/>
          <w:noProof/>
        </w:rPr>
        <w:t>]</w:t>
      </w:r>
      <w:r w:rsidR="00AB6EE1" w:rsidRPr="00B50023">
        <w:rPr>
          <w:rFonts w:asciiTheme="majorBidi" w:hAnsiTheme="majorBidi" w:cstheme="majorBidi"/>
        </w:rPr>
        <w:fldChar w:fldCharType="end"/>
      </w:r>
      <w:r w:rsidR="002833D4" w:rsidRPr="00B50023">
        <w:rPr>
          <w:rFonts w:asciiTheme="majorBidi" w:hAnsiTheme="majorBidi" w:cstheme="majorBidi"/>
        </w:rPr>
        <w:t xml:space="preserve">. In addition, </w:t>
      </w:r>
      <w:r w:rsidR="00A51631" w:rsidRPr="00B50023">
        <w:rPr>
          <w:rFonts w:asciiTheme="majorBidi" w:hAnsiTheme="majorBidi" w:cstheme="majorBidi"/>
        </w:rPr>
        <w:t xml:space="preserve">previous studies have shown that the flavonoid and phenolic compounds in onion may result in reduced </w:t>
      </w:r>
      <w:r w:rsidR="00EF7459" w:rsidRPr="00B50023">
        <w:rPr>
          <w:rFonts w:asciiTheme="majorBidi" w:hAnsiTheme="majorBidi" w:cstheme="majorBidi"/>
        </w:rPr>
        <w:t>cell apoptosis</w:t>
      </w:r>
      <w:r w:rsidR="00DE60D8">
        <w:rPr>
          <w:rFonts w:asciiTheme="majorBidi" w:hAnsiTheme="majorBidi" w:cstheme="majorBidi"/>
        </w:rPr>
        <w:t xml:space="preserve"> or neuronal death</w:t>
      </w:r>
      <w:r w:rsidR="00EF7459" w:rsidRPr="00B50023">
        <w:rPr>
          <w:rFonts w:asciiTheme="majorBidi" w:hAnsiTheme="majorBidi" w:cstheme="majorBidi"/>
        </w:rPr>
        <w:t xml:space="preserve"> by</w:t>
      </w:r>
      <w:r w:rsidR="009A0BCC" w:rsidRPr="00B50023">
        <w:rPr>
          <w:rFonts w:asciiTheme="majorBidi" w:hAnsiTheme="majorBidi" w:cstheme="majorBidi"/>
        </w:rPr>
        <w:t xml:space="preserve"> the</w:t>
      </w:r>
      <w:r w:rsidR="00EF7459" w:rsidRPr="00B50023">
        <w:rPr>
          <w:rFonts w:asciiTheme="majorBidi" w:hAnsiTheme="majorBidi" w:cstheme="majorBidi"/>
        </w:rPr>
        <w:t xml:space="preserve"> inhibition of </w:t>
      </w:r>
      <w:r w:rsidR="00DF135E" w:rsidRPr="00B50023">
        <w:rPr>
          <w:rStyle w:val="st"/>
          <w:rFonts w:asciiTheme="majorBidi" w:hAnsiTheme="majorBidi" w:cstheme="majorBidi"/>
        </w:rPr>
        <w:t xml:space="preserve">c-Jun N-terminal kinases (JNKs) pathways following </w:t>
      </w:r>
      <w:r w:rsidR="009D7B90" w:rsidRPr="00B50023">
        <w:rPr>
          <w:rStyle w:val="st"/>
          <w:rFonts w:asciiTheme="majorBidi" w:hAnsiTheme="majorBidi" w:cstheme="majorBidi"/>
        </w:rPr>
        <w:t xml:space="preserve">the </w:t>
      </w:r>
      <w:r w:rsidR="00DF135E" w:rsidRPr="00B50023">
        <w:rPr>
          <w:rStyle w:val="st"/>
          <w:rFonts w:asciiTheme="majorBidi" w:hAnsiTheme="majorBidi" w:cstheme="majorBidi"/>
        </w:rPr>
        <w:t>control</w:t>
      </w:r>
      <w:r w:rsidR="00715DA8" w:rsidRPr="00B50023">
        <w:rPr>
          <w:rStyle w:val="st"/>
          <w:rFonts w:asciiTheme="majorBidi" w:hAnsiTheme="majorBidi" w:cstheme="majorBidi"/>
        </w:rPr>
        <w:t xml:space="preserve"> of</w:t>
      </w:r>
      <w:r w:rsidR="00DF135E" w:rsidRPr="00B50023">
        <w:rPr>
          <w:rStyle w:val="st"/>
          <w:rFonts w:asciiTheme="majorBidi" w:hAnsiTheme="majorBidi" w:cstheme="majorBidi"/>
        </w:rPr>
        <w:t xml:space="preserve"> oxidative stress</w:t>
      </w:r>
      <w:r w:rsidR="0011045C" w:rsidRPr="00B50023">
        <w:rPr>
          <w:rStyle w:val="st"/>
          <w:rFonts w:asciiTheme="majorBidi" w:hAnsiTheme="majorBidi" w:cstheme="majorBidi"/>
        </w:rPr>
        <w:t xml:space="preserve"> </w:t>
      </w:r>
      <w:r w:rsidR="00302B6B" w:rsidRPr="00B50023">
        <w:rPr>
          <w:rStyle w:val="st"/>
          <w:rFonts w:asciiTheme="majorBidi" w:hAnsiTheme="majorBidi" w:cstheme="majorBidi"/>
        </w:rPr>
        <w:fldChar w:fldCharType="begin"/>
      </w:r>
      <w:r w:rsidR="002F0C86">
        <w:rPr>
          <w:rStyle w:val="st"/>
          <w:rFonts w:asciiTheme="majorBidi" w:hAnsiTheme="majorBidi" w:cstheme="majorBidi"/>
        </w:rPr>
        <w:instrText xml:space="preserve"> ADDIN EN.CITE &lt;EndNote&gt;&lt;Cite&gt;&lt;Author&gt;Ishikawa&lt;/Author&gt;&lt;Year&gt;2000&lt;/Year&gt;&lt;RecNum&gt;61&lt;/RecNum&gt;&lt;DisplayText&gt;[33]&lt;/DisplayText&gt;&lt;record&gt;&lt;rec-number&gt;61&lt;/rec-number&gt;&lt;foreign-keys&gt;&lt;key app="EN" db-id="eszefxfw2taweter95dpw2ah9v2x5tx2t99a"&gt;61&lt;/key&gt;&lt;/foreign-keys&gt;&lt;ref-type name="Journal Article"&gt;17&lt;/ref-type&gt;&lt;contributors&gt;&lt;authors&gt;&lt;author&gt;Ishikawa, Yoshihisa&lt;/author&gt;&lt;author&gt;Kitamura, Masanori&lt;/author&gt;&lt;/authors&gt;&lt;/contributors&gt;&lt;titles&gt;&lt;title&gt;Anti-apoptotic effect of quercetin: intervention in the JNK-and ERK-mediated apoptotic pathways&lt;/title&gt;&lt;secondary-title&gt;Kidney international&lt;/secondary-title&gt;&lt;/titles&gt;&lt;periodical&gt;&lt;full-title&gt;Kidney international&lt;/full-title&gt;&lt;/periodical&gt;&lt;pages&gt;1078-1087&lt;/pages&gt;&lt;volume&gt;58&lt;/volume&gt;&lt;number&gt;3&lt;/number&gt;&lt;dates&gt;&lt;year&gt;2000&lt;/year&gt;&lt;/dates&gt;&lt;isbn&gt;0085-2538&lt;/isbn&gt;&lt;urls&gt;&lt;/urls&gt;&lt;/record&gt;&lt;/Cite&gt;&lt;/EndNote&gt;</w:instrText>
      </w:r>
      <w:r w:rsidR="00302B6B" w:rsidRPr="00B50023">
        <w:rPr>
          <w:rStyle w:val="st"/>
          <w:rFonts w:asciiTheme="majorBidi" w:hAnsiTheme="majorBidi" w:cstheme="majorBidi"/>
        </w:rPr>
        <w:fldChar w:fldCharType="separate"/>
      </w:r>
      <w:r w:rsidR="002F0C86">
        <w:rPr>
          <w:rStyle w:val="st"/>
          <w:rFonts w:asciiTheme="majorBidi" w:hAnsiTheme="majorBidi" w:cstheme="majorBidi"/>
          <w:noProof/>
        </w:rPr>
        <w:t>[</w:t>
      </w:r>
      <w:hyperlink w:anchor="_ENREF_33" w:tooltip="Ishikawa, 2000 #61" w:history="1">
        <w:r w:rsidR="002F0C86">
          <w:rPr>
            <w:rStyle w:val="st"/>
            <w:rFonts w:asciiTheme="majorBidi" w:hAnsiTheme="majorBidi" w:cstheme="majorBidi"/>
            <w:noProof/>
          </w:rPr>
          <w:t>33</w:t>
        </w:r>
      </w:hyperlink>
      <w:r w:rsidR="002F0C86">
        <w:rPr>
          <w:rStyle w:val="st"/>
          <w:rFonts w:asciiTheme="majorBidi" w:hAnsiTheme="majorBidi" w:cstheme="majorBidi"/>
          <w:noProof/>
        </w:rPr>
        <w:t>]</w:t>
      </w:r>
      <w:r w:rsidR="00302B6B" w:rsidRPr="00B50023">
        <w:rPr>
          <w:rStyle w:val="st"/>
          <w:rFonts w:asciiTheme="majorBidi" w:hAnsiTheme="majorBidi" w:cstheme="majorBidi"/>
        </w:rPr>
        <w:fldChar w:fldCharType="end"/>
      </w:r>
      <w:r w:rsidR="00DF135E" w:rsidRPr="00B50023">
        <w:rPr>
          <w:rStyle w:val="st"/>
          <w:rFonts w:asciiTheme="majorBidi" w:hAnsiTheme="majorBidi" w:cstheme="majorBidi"/>
        </w:rPr>
        <w:t>.</w:t>
      </w:r>
    </w:p>
    <w:p w14:paraId="3BED8354" w14:textId="0B2D1A85" w:rsidR="00535358" w:rsidRPr="00B50023" w:rsidRDefault="002E18E7" w:rsidP="002F0C86">
      <w:pPr>
        <w:spacing w:line="480" w:lineRule="auto"/>
        <w:jc w:val="both"/>
        <w:rPr>
          <w:rStyle w:val="st"/>
          <w:rFonts w:asciiTheme="majorBidi" w:hAnsiTheme="majorBidi" w:cstheme="majorBidi"/>
        </w:rPr>
      </w:pPr>
      <w:r w:rsidRPr="00B50023">
        <w:rPr>
          <w:rStyle w:val="st"/>
          <w:rFonts w:asciiTheme="majorBidi" w:hAnsiTheme="majorBidi" w:cstheme="majorBidi"/>
        </w:rPr>
        <w:t>Our histological study</w:t>
      </w:r>
      <w:r w:rsidR="009B1FF0" w:rsidRPr="00B50023">
        <w:rPr>
          <w:rStyle w:val="st"/>
          <w:rFonts w:asciiTheme="majorBidi" w:hAnsiTheme="majorBidi" w:cstheme="majorBidi"/>
        </w:rPr>
        <w:t xml:space="preserve"> </w:t>
      </w:r>
      <w:r w:rsidRPr="00B50023">
        <w:rPr>
          <w:rStyle w:val="st"/>
          <w:rFonts w:asciiTheme="majorBidi" w:hAnsiTheme="majorBidi" w:cstheme="majorBidi"/>
        </w:rPr>
        <w:t xml:space="preserve">confirmed the behavioral results </w:t>
      </w:r>
      <w:r w:rsidR="009A0BCC" w:rsidRPr="00B50023">
        <w:rPr>
          <w:rStyle w:val="st"/>
          <w:rFonts w:asciiTheme="majorBidi" w:hAnsiTheme="majorBidi" w:cstheme="majorBidi"/>
        </w:rPr>
        <w:t xml:space="preserve">in which </w:t>
      </w:r>
      <w:r w:rsidRPr="00B50023">
        <w:rPr>
          <w:rStyle w:val="st"/>
          <w:rFonts w:asciiTheme="majorBidi" w:hAnsiTheme="majorBidi" w:cstheme="majorBidi"/>
        </w:rPr>
        <w:t xml:space="preserve">the number of neurons in the </w:t>
      </w:r>
      <w:proofErr w:type="spellStart"/>
      <w:r w:rsidRPr="00B50023">
        <w:rPr>
          <w:rStyle w:val="st"/>
          <w:rFonts w:asciiTheme="majorBidi" w:hAnsiTheme="majorBidi" w:cstheme="majorBidi"/>
        </w:rPr>
        <w:t>SNpc</w:t>
      </w:r>
      <w:proofErr w:type="spellEnd"/>
      <w:r w:rsidRPr="00B50023">
        <w:rPr>
          <w:rStyle w:val="st"/>
          <w:rFonts w:asciiTheme="majorBidi" w:hAnsiTheme="majorBidi" w:cstheme="majorBidi"/>
        </w:rPr>
        <w:t xml:space="preserve"> </w:t>
      </w:r>
      <w:r w:rsidR="00E93129" w:rsidRPr="00B50023">
        <w:rPr>
          <w:rStyle w:val="st"/>
          <w:rFonts w:asciiTheme="majorBidi" w:hAnsiTheme="majorBidi" w:cstheme="majorBidi"/>
        </w:rPr>
        <w:t xml:space="preserve">and CA1 </w:t>
      </w:r>
      <w:r w:rsidR="009A0BCC" w:rsidRPr="00B50023">
        <w:rPr>
          <w:rStyle w:val="st"/>
          <w:rFonts w:asciiTheme="majorBidi" w:hAnsiTheme="majorBidi" w:cstheme="majorBidi"/>
        </w:rPr>
        <w:t xml:space="preserve">were </w:t>
      </w:r>
      <w:r w:rsidRPr="00B50023">
        <w:rPr>
          <w:rStyle w:val="st"/>
          <w:rFonts w:asciiTheme="majorBidi" w:hAnsiTheme="majorBidi" w:cstheme="majorBidi"/>
        </w:rPr>
        <w:t xml:space="preserve">decreased in the </w:t>
      </w:r>
      <w:r w:rsidR="00CB3A35" w:rsidRPr="00B50023">
        <w:rPr>
          <w:rStyle w:val="st"/>
          <w:rFonts w:asciiTheme="majorBidi" w:hAnsiTheme="majorBidi" w:cstheme="majorBidi"/>
        </w:rPr>
        <w:t>animals</w:t>
      </w:r>
      <w:r w:rsidR="009A0BCC" w:rsidRPr="00B50023">
        <w:rPr>
          <w:rStyle w:val="st"/>
          <w:rFonts w:asciiTheme="majorBidi" w:hAnsiTheme="majorBidi" w:cstheme="majorBidi"/>
        </w:rPr>
        <w:t xml:space="preserve"> with PD</w:t>
      </w:r>
      <w:r w:rsidR="00CB3A35" w:rsidRPr="00B50023">
        <w:rPr>
          <w:rStyle w:val="st"/>
          <w:rFonts w:asciiTheme="majorBidi" w:hAnsiTheme="majorBidi" w:cstheme="majorBidi"/>
        </w:rPr>
        <w:t xml:space="preserve">. </w:t>
      </w:r>
      <w:r w:rsidR="009A0BCC" w:rsidRPr="00B50023">
        <w:rPr>
          <w:rStyle w:val="st"/>
          <w:rFonts w:asciiTheme="majorBidi" w:hAnsiTheme="majorBidi" w:cstheme="majorBidi"/>
        </w:rPr>
        <w:t>Lower</w:t>
      </w:r>
      <w:r w:rsidR="009B1FF0" w:rsidRPr="00B50023">
        <w:rPr>
          <w:rStyle w:val="st"/>
          <w:rFonts w:asciiTheme="majorBidi" w:hAnsiTheme="majorBidi" w:cstheme="majorBidi"/>
        </w:rPr>
        <w:t xml:space="preserve"> </w:t>
      </w:r>
      <w:r w:rsidR="00CB3A35" w:rsidRPr="00B50023">
        <w:rPr>
          <w:rStyle w:val="st"/>
          <w:rFonts w:asciiTheme="majorBidi" w:hAnsiTheme="majorBidi" w:cstheme="majorBidi"/>
        </w:rPr>
        <w:t>decrease</w:t>
      </w:r>
      <w:r w:rsidR="009A0BCC" w:rsidRPr="00B50023">
        <w:rPr>
          <w:rStyle w:val="st"/>
          <w:rFonts w:asciiTheme="majorBidi" w:hAnsiTheme="majorBidi" w:cstheme="majorBidi"/>
        </w:rPr>
        <w:t xml:space="preserve"> was, however, seen</w:t>
      </w:r>
      <w:r w:rsidR="001F2EFB" w:rsidRPr="00B50023">
        <w:rPr>
          <w:rStyle w:val="st"/>
          <w:rFonts w:asciiTheme="majorBidi" w:hAnsiTheme="majorBidi" w:cstheme="majorBidi"/>
        </w:rPr>
        <w:t xml:space="preserve"> in the number of</w:t>
      </w:r>
      <w:r w:rsidR="00CB3A35" w:rsidRPr="00B50023">
        <w:rPr>
          <w:rStyle w:val="st"/>
          <w:rFonts w:asciiTheme="majorBidi" w:hAnsiTheme="majorBidi" w:cstheme="majorBidi"/>
        </w:rPr>
        <w:t xml:space="preserve"> neuron</w:t>
      </w:r>
      <w:r w:rsidR="001F2EFB" w:rsidRPr="00B50023">
        <w:rPr>
          <w:rStyle w:val="st"/>
          <w:rFonts w:asciiTheme="majorBidi" w:hAnsiTheme="majorBidi" w:cstheme="majorBidi"/>
        </w:rPr>
        <w:t>s</w:t>
      </w:r>
      <w:r w:rsidR="00CB3A35" w:rsidRPr="00B50023">
        <w:rPr>
          <w:rStyle w:val="st"/>
          <w:rFonts w:asciiTheme="majorBidi" w:hAnsiTheme="majorBidi" w:cstheme="majorBidi"/>
        </w:rPr>
        <w:t xml:space="preserve"> </w:t>
      </w:r>
      <w:r w:rsidRPr="00B50023">
        <w:rPr>
          <w:rStyle w:val="st"/>
          <w:rFonts w:asciiTheme="majorBidi" w:hAnsiTheme="majorBidi" w:cstheme="majorBidi"/>
        </w:rPr>
        <w:t xml:space="preserve">in the </w:t>
      </w:r>
      <w:r w:rsidR="0081725F" w:rsidRPr="00B50023">
        <w:rPr>
          <w:rStyle w:val="st"/>
          <w:rFonts w:asciiTheme="majorBidi" w:hAnsiTheme="majorBidi" w:cstheme="majorBidi"/>
        </w:rPr>
        <w:t>onion</w:t>
      </w:r>
      <w:r w:rsidR="009A0BCC" w:rsidRPr="00B50023">
        <w:rPr>
          <w:rStyle w:val="st"/>
          <w:rFonts w:asciiTheme="majorBidi" w:hAnsiTheme="majorBidi" w:cstheme="majorBidi"/>
        </w:rPr>
        <w:t>-</w:t>
      </w:r>
      <w:r w:rsidR="0081725F" w:rsidRPr="00B50023">
        <w:rPr>
          <w:rStyle w:val="st"/>
          <w:rFonts w:asciiTheme="majorBidi" w:hAnsiTheme="majorBidi" w:cstheme="majorBidi"/>
        </w:rPr>
        <w:t>treated</w:t>
      </w:r>
      <w:r w:rsidRPr="00B50023">
        <w:rPr>
          <w:rStyle w:val="st"/>
          <w:rFonts w:asciiTheme="majorBidi" w:hAnsiTheme="majorBidi" w:cstheme="majorBidi"/>
        </w:rPr>
        <w:t xml:space="preserve"> group</w:t>
      </w:r>
      <w:r w:rsidR="0081725F" w:rsidRPr="00B50023">
        <w:rPr>
          <w:rStyle w:val="st"/>
          <w:rFonts w:asciiTheme="majorBidi" w:hAnsiTheme="majorBidi" w:cstheme="majorBidi"/>
        </w:rPr>
        <w:t>s</w:t>
      </w:r>
      <w:r w:rsidRPr="00B50023">
        <w:rPr>
          <w:rStyle w:val="st"/>
          <w:rFonts w:asciiTheme="majorBidi" w:hAnsiTheme="majorBidi" w:cstheme="majorBidi"/>
        </w:rPr>
        <w:t xml:space="preserve">. </w:t>
      </w:r>
      <w:r w:rsidR="00922793" w:rsidRPr="00B50023">
        <w:rPr>
          <w:rStyle w:val="st"/>
          <w:rFonts w:asciiTheme="majorBidi" w:hAnsiTheme="majorBidi" w:cstheme="majorBidi"/>
        </w:rPr>
        <w:t xml:space="preserve">Hwang et al. </w:t>
      </w:r>
      <w:r w:rsidR="00922793" w:rsidRPr="00B50023">
        <w:rPr>
          <w:rFonts w:asciiTheme="majorBidi" w:hAnsiTheme="majorBidi" w:cstheme="majorBidi"/>
        </w:rPr>
        <w:t>found that</w:t>
      </w:r>
      <w:r w:rsidR="009A0BCC" w:rsidRPr="00B50023">
        <w:rPr>
          <w:rFonts w:asciiTheme="majorBidi" w:hAnsiTheme="majorBidi" w:cstheme="majorBidi"/>
        </w:rPr>
        <w:t xml:space="preserve"> the</w:t>
      </w:r>
      <w:r w:rsidR="00922793" w:rsidRPr="00B50023">
        <w:rPr>
          <w:rFonts w:asciiTheme="majorBidi" w:hAnsiTheme="majorBidi" w:cstheme="majorBidi"/>
        </w:rPr>
        <w:t xml:space="preserve"> administration of onion</w:t>
      </w:r>
      <w:r w:rsidR="002E7987" w:rsidRPr="00B50023">
        <w:rPr>
          <w:rFonts w:asciiTheme="majorBidi" w:hAnsiTheme="majorBidi" w:cstheme="majorBidi"/>
        </w:rPr>
        <w:t xml:space="preserve"> and </w:t>
      </w:r>
      <w:proofErr w:type="spellStart"/>
      <w:r w:rsidR="002E7987" w:rsidRPr="00B50023">
        <w:rPr>
          <w:rFonts w:asciiTheme="majorBidi" w:hAnsiTheme="majorBidi" w:cstheme="majorBidi"/>
        </w:rPr>
        <w:t>quercetin</w:t>
      </w:r>
      <w:proofErr w:type="spellEnd"/>
      <w:r w:rsidR="00922793" w:rsidRPr="00B50023">
        <w:rPr>
          <w:rFonts w:asciiTheme="majorBidi" w:hAnsiTheme="majorBidi" w:cstheme="majorBidi"/>
        </w:rPr>
        <w:t xml:space="preserve"> significantly </w:t>
      </w:r>
      <w:r w:rsidR="001F2EFB" w:rsidRPr="00B50023">
        <w:rPr>
          <w:rFonts w:asciiTheme="majorBidi" w:hAnsiTheme="majorBidi" w:cstheme="majorBidi"/>
        </w:rPr>
        <w:t>prevented</w:t>
      </w:r>
      <w:r w:rsidR="009A0BCC" w:rsidRPr="00B50023">
        <w:rPr>
          <w:rFonts w:asciiTheme="majorBidi" w:hAnsiTheme="majorBidi" w:cstheme="majorBidi"/>
        </w:rPr>
        <w:t xml:space="preserve"> the</w:t>
      </w:r>
      <w:r w:rsidR="001F2EFB" w:rsidRPr="00B50023">
        <w:rPr>
          <w:rFonts w:asciiTheme="majorBidi" w:hAnsiTheme="majorBidi" w:cstheme="majorBidi"/>
        </w:rPr>
        <w:t xml:space="preserve"> </w:t>
      </w:r>
      <w:r w:rsidR="002E7987" w:rsidRPr="00B50023">
        <w:rPr>
          <w:rFonts w:asciiTheme="majorBidi" w:hAnsiTheme="majorBidi" w:cstheme="majorBidi"/>
        </w:rPr>
        <w:t xml:space="preserve">neuronal damage </w:t>
      </w:r>
      <w:r w:rsidR="00951DD4" w:rsidRPr="00B50023">
        <w:rPr>
          <w:rFonts w:asciiTheme="majorBidi" w:hAnsiTheme="majorBidi" w:cstheme="majorBidi"/>
        </w:rPr>
        <w:t>of CA1 in</w:t>
      </w:r>
      <w:r w:rsidR="009A0BCC" w:rsidRPr="00B50023">
        <w:rPr>
          <w:rFonts w:asciiTheme="majorBidi" w:hAnsiTheme="majorBidi" w:cstheme="majorBidi"/>
        </w:rPr>
        <w:t xml:space="preserve"> the</w:t>
      </w:r>
      <w:r w:rsidR="00951DD4" w:rsidRPr="00B50023">
        <w:rPr>
          <w:rFonts w:asciiTheme="majorBidi" w:hAnsiTheme="majorBidi" w:cstheme="majorBidi"/>
        </w:rPr>
        <w:t xml:space="preserve"> animal model of ischemia</w:t>
      </w:r>
      <w:r w:rsidR="009B1FF0" w:rsidRPr="00B50023">
        <w:rPr>
          <w:rFonts w:asciiTheme="majorBidi" w:hAnsiTheme="majorBidi" w:cstheme="majorBidi"/>
        </w:rPr>
        <w:t xml:space="preserve"> </w:t>
      </w:r>
      <w:r w:rsidR="00302B6B" w:rsidRPr="00B50023">
        <w:rPr>
          <w:rFonts w:asciiTheme="majorBidi" w:hAnsiTheme="majorBidi" w:cstheme="majorBidi"/>
        </w:rPr>
        <w:fldChar w:fldCharType="begin"/>
      </w:r>
      <w:r w:rsidR="002F0C86">
        <w:rPr>
          <w:rFonts w:asciiTheme="majorBidi" w:hAnsiTheme="majorBidi" w:cstheme="majorBidi"/>
        </w:rPr>
        <w:instrText xml:space="preserve"> ADDIN EN.CITE &lt;EndNote&gt;&lt;Cite&gt;&lt;Author&gt;Hwang&lt;/Author&gt;&lt;Year&gt;2009&lt;/Year&gt;&lt;RecNum&gt;151&lt;/RecNum&gt;&lt;DisplayText&gt;[19]&lt;/DisplayText&gt;&lt;record&gt;&lt;rec-number&gt;151&lt;/rec-number&gt;&lt;foreign-keys&gt;&lt;key app="EN" db-id="ax00aasvc0s9sterd97vzfplz2eaztftfvsw" timestamp="1541628751"&gt;151&lt;/key&gt;&lt;/foreign-keys&gt;&lt;ref-type name="Journal Article"&gt;17&lt;/ref-type&gt;&lt;contributors&gt;&lt;authors&gt;&lt;author&gt;Hwang, In Koo&lt;/author&gt;&lt;author&gt;Lee, Choong Hyun&lt;/author&gt;&lt;author&gt;Yoo, Ki-Yeon&lt;/author&gt;&lt;author&gt;Choi, Jung Hoon&lt;/author&gt;&lt;author&gt;Park, Ok Kyu&lt;/author&gt;&lt;author&gt;Lim, Soon Sung&lt;/author&gt;&lt;author&gt;Kang, Il-Jun&lt;/author&gt;&lt;author&gt;Kwon, Dae Young&lt;/author&gt;&lt;author&gt;Park, Jinseu&lt;/author&gt;&lt;author&gt;Yi, Jae-Seon&lt;/author&gt;&lt;/authors&gt;&lt;/contributors&gt;&lt;titles&gt;&lt;title&gt;Neuroprotective effects of onion extract and quercetin against ischemic neuronal damage in the gerbil hippocampus&lt;/title&gt;&lt;secondary-title&gt;Journal of medicinal food&lt;/secondary-title&gt;&lt;/titles&gt;&lt;periodical&gt;&lt;full-title&gt;Journal of medicinal food&lt;/full-title&gt;&lt;/periodical&gt;&lt;pages&gt;990-995&lt;/pages&gt;&lt;volume&gt;12&lt;/volume&gt;&lt;number&gt;5&lt;/number&gt;&lt;dates&gt;&lt;year&gt;2009&lt;/year&gt;&lt;/dates&gt;&lt;isbn&gt;1096-620X&lt;/isbn&gt;&lt;urls&gt;&lt;/urls&gt;&lt;/record&gt;&lt;/Cite&gt;&lt;/EndNote&gt;</w:instrText>
      </w:r>
      <w:r w:rsidR="00302B6B" w:rsidRPr="00B50023">
        <w:rPr>
          <w:rFonts w:asciiTheme="majorBidi" w:hAnsiTheme="majorBidi" w:cstheme="majorBidi"/>
        </w:rPr>
        <w:fldChar w:fldCharType="separate"/>
      </w:r>
      <w:r w:rsidR="002F0C86">
        <w:rPr>
          <w:rFonts w:asciiTheme="majorBidi" w:hAnsiTheme="majorBidi" w:cstheme="majorBidi"/>
          <w:noProof/>
        </w:rPr>
        <w:t>[</w:t>
      </w:r>
      <w:hyperlink w:anchor="_ENREF_19" w:tooltip="Hwang, 2009 #151" w:history="1">
        <w:r w:rsidR="002F0C86">
          <w:rPr>
            <w:rFonts w:asciiTheme="majorBidi" w:hAnsiTheme="majorBidi" w:cstheme="majorBidi"/>
            <w:noProof/>
          </w:rPr>
          <w:t>19</w:t>
        </w:r>
      </w:hyperlink>
      <w:r w:rsidR="002F0C86">
        <w:rPr>
          <w:rFonts w:asciiTheme="majorBidi" w:hAnsiTheme="majorBidi" w:cstheme="majorBidi"/>
          <w:noProof/>
        </w:rPr>
        <w:t>]</w:t>
      </w:r>
      <w:r w:rsidR="00302B6B" w:rsidRPr="00B50023">
        <w:rPr>
          <w:rFonts w:asciiTheme="majorBidi" w:hAnsiTheme="majorBidi" w:cstheme="majorBidi"/>
        </w:rPr>
        <w:fldChar w:fldCharType="end"/>
      </w:r>
      <w:r w:rsidR="00922793" w:rsidRPr="00B50023">
        <w:rPr>
          <w:rFonts w:asciiTheme="majorBidi" w:hAnsiTheme="majorBidi" w:cstheme="majorBidi"/>
        </w:rPr>
        <w:t>.</w:t>
      </w:r>
      <w:r w:rsidR="009B1FF0" w:rsidRPr="00B50023">
        <w:rPr>
          <w:rFonts w:asciiTheme="majorBidi" w:hAnsiTheme="majorBidi" w:cstheme="majorBidi"/>
        </w:rPr>
        <w:t xml:space="preserve"> </w:t>
      </w:r>
      <w:r w:rsidR="00417913" w:rsidRPr="00B50023">
        <w:rPr>
          <w:rFonts w:asciiTheme="majorBidi" w:hAnsiTheme="majorBidi" w:cstheme="majorBidi"/>
        </w:rPr>
        <w:t xml:space="preserve">In another study, onion and </w:t>
      </w:r>
      <w:proofErr w:type="spellStart"/>
      <w:r w:rsidR="00417913" w:rsidRPr="00B50023">
        <w:rPr>
          <w:rFonts w:asciiTheme="majorBidi" w:hAnsiTheme="majorBidi" w:cstheme="majorBidi"/>
        </w:rPr>
        <w:t>quercetin</w:t>
      </w:r>
      <w:proofErr w:type="spellEnd"/>
      <w:r w:rsidR="00417913" w:rsidRPr="00B50023">
        <w:rPr>
          <w:rFonts w:asciiTheme="majorBidi" w:hAnsiTheme="majorBidi" w:cstheme="majorBidi"/>
        </w:rPr>
        <w:t xml:space="preserve"> decreased neuronal death by</w:t>
      </w:r>
      <w:r w:rsidR="009A0BCC" w:rsidRPr="00B50023">
        <w:rPr>
          <w:rFonts w:asciiTheme="majorBidi" w:hAnsiTheme="majorBidi" w:cstheme="majorBidi"/>
        </w:rPr>
        <w:t xml:space="preserve"> the</w:t>
      </w:r>
      <w:r w:rsidR="00417913" w:rsidRPr="00B50023">
        <w:rPr>
          <w:rFonts w:asciiTheme="majorBidi" w:hAnsiTheme="majorBidi" w:cstheme="majorBidi"/>
        </w:rPr>
        <w:t xml:space="preserve"> inhibition of oxidative stress</w:t>
      </w:r>
      <w:r w:rsidR="009B1FF0" w:rsidRPr="00B50023">
        <w:rPr>
          <w:rFonts w:asciiTheme="majorBidi" w:hAnsiTheme="majorBidi" w:cstheme="majorBidi"/>
        </w:rPr>
        <w:t xml:space="preserve"> </w:t>
      </w:r>
      <w:r w:rsidR="00302B6B" w:rsidRPr="00B50023">
        <w:rPr>
          <w:rFonts w:asciiTheme="majorBidi" w:hAnsiTheme="majorBidi" w:cstheme="majorBidi"/>
        </w:rPr>
        <w:fldChar w:fldCharType="begin"/>
      </w:r>
      <w:r w:rsidR="002F0C86">
        <w:rPr>
          <w:rFonts w:asciiTheme="majorBidi" w:hAnsiTheme="majorBidi" w:cstheme="majorBidi"/>
        </w:rPr>
        <w:instrText xml:space="preserve"> ADDIN EN.CITE &lt;EndNote&gt;&lt;Cite&gt;&lt;Author&gt;Lee&lt;/Author&gt;&lt;Year&gt;2016&lt;/Year&gt;&lt;RecNum&gt;72&lt;/RecNum&gt;&lt;DisplayText&gt;[34]&lt;/DisplayText&gt;&lt;record&gt;&lt;rec-number&gt;72&lt;/rec-number&gt;&lt;foreign-keys&gt;&lt;key app="EN" db-id="eszefxfw2taweter95dpw2ah9v2x5tx2t99a"&gt;72&lt;/key&gt;&lt;/foreign-keys&gt;&lt;ref-type name="Journal Article"&gt;17&lt;/ref-type&gt;&lt;contributors&gt;&lt;authors&gt;&lt;author&gt;Lee, Bo Kyung&lt;/author&gt;&lt;author&gt;Jung, Yi-Sook&lt;/author&gt;&lt;/authors&gt;&lt;/contributors&gt;&lt;titles&gt;&lt;title&gt;Allium cepa extract and quercetin protect neuronal cells from oxidative stress via PKC-ε inactivation/ERK1/2 activation&lt;/title&gt;&lt;secondary-title&gt;Oxidative medicine and cellular longevity&lt;/secondary-title&gt;&lt;/titles&gt;&lt;periodical&gt;&lt;full-title&gt;Oxidative medicine and cellular longevity&lt;/full-title&gt;&lt;/periodical&gt;&lt;volume&gt;2016&lt;/volume&gt;&lt;dates&gt;&lt;year&gt;2016&lt;/year&gt;&lt;/dates&gt;&lt;isbn&gt;1942-0900&lt;/isbn&gt;&lt;urls&gt;&lt;/urls&gt;&lt;/record&gt;&lt;/Cite&gt;&lt;/EndNote&gt;</w:instrText>
      </w:r>
      <w:r w:rsidR="00302B6B" w:rsidRPr="00B50023">
        <w:rPr>
          <w:rFonts w:asciiTheme="majorBidi" w:hAnsiTheme="majorBidi" w:cstheme="majorBidi"/>
        </w:rPr>
        <w:fldChar w:fldCharType="separate"/>
      </w:r>
      <w:r w:rsidR="002F0C86">
        <w:rPr>
          <w:rFonts w:asciiTheme="majorBidi" w:hAnsiTheme="majorBidi" w:cstheme="majorBidi"/>
          <w:noProof/>
        </w:rPr>
        <w:t>[</w:t>
      </w:r>
      <w:hyperlink w:anchor="_ENREF_34" w:tooltip="Lee, 2016 #72" w:history="1">
        <w:r w:rsidR="002F0C86">
          <w:rPr>
            <w:rFonts w:asciiTheme="majorBidi" w:hAnsiTheme="majorBidi" w:cstheme="majorBidi"/>
            <w:noProof/>
          </w:rPr>
          <w:t>34</w:t>
        </w:r>
      </w:hyperlink>
      <w:r w:rsidR="002F0C86">
        <w:rPr>
          <w:rFonts w:asciiTheme="majorBidi" w:hAnsiTheme="majorBidi" w:cstheme="majorBidi"/>
          <w:noProof/>
        </w:rPr>
        <w:t>]</w:t>
      </w:r>
      <w:r w:rsidR="00302B6B" w:rsidRPr="00B50023">
        <w:rPr>
          <w:rFonts w:asciiTheme="majorBidi" w:hAnsiTheme="majorBidi" w:cstheme="majorBidi"/>
        </w:rPr>
        <w:fldChar w:fldCharType="end"/>
      </w:r>
      <w:r w:rsidR="00417913" w:rsidRPr="00B50023">
        <w:rPr>
          <w:rFonts w:asciiTheme="majorBidi" w:hAnsiTheme="majorBidi" w:cstheme="majorBidi"/>
        </w:rPr>
        <w:t>.</w:t>
      </w:r>
      <w:r w:rsidR="00922793" w:rsidRPr="00B50023">
        <w:rPr>
          <w:rFonts w:asciiTheme="majorBidi" w:hAnsiTheme="majorBidi" w:cstheme="majorBidi"/>
        </w:rPr>
        <w:t xml:space="preserve"> </w:t>
      </w:r>
      <w:r w:rsidR="009B1FF0" w:rsidRPr="00B50023">
        <w:rPr>
          <w:rFonts w:asciiTheme="majorBidi" w:hAnsiTheme="majorBidi" w:cstheme="majorBidi"/>
        </w:rPr>
        <w:t>T</w:t>
      </w:r>
      <w:r w:rsidR="00922793" w:rsidRPr="00B50023">
        <w:rPr>
          <w:rFonts w:asciiTheme="majorBidi" w:hAnsiTheme="majorBidi" w:cstheme="majorBidi"/>
        </w:rPr>
        <w:t xml:space="preserve">he administration of </w:t>
      </w:r>
      <w:proofErr w:type="spellStart"/>
      <w:r w:rsidR="003572F2" w:rsidRPr="00B50023">
        <w:rPr>
          <w:rFonts w:asciiTheme="majorBidi" w:hAnsiTheme="majorBidi" w:cstheme="majorBidi"/>
        </w:rPr>
        <w:t>quercetin</w:t>
      </w:r>
      <w:proofErr w:type="spellEnd"/>
      <w:r w:rsidR="00922793" w:rsidRPr="00B50023">
        <w:rPr>
          <w:rFonts w:asciiTheme="majorBidi" w:hAnsiTheme="majorBidi" w:cstheme="majorBidi"/>
        </w:rPr>
        <w:t xml:space="preserve"> </w:t>
      </w:r>
      <w:r w:rsidR="009B1FF0" w:rsidRPr="00B50023">
        <w:rPr>
          <w:rFonts w:asciiTheme="majorBidi" w:hAnsiTheme="majorBidi" w:cstheme="majorBidi"/>
        </w:rPr>
        <w:t xml:space="preserve">also </w:t>
      </w:r>
      <w:r w:rsidR="00922793" w:rsidRPr="00B50023">
        <w:rPr>
          <w:rFonts w:asciiTheme="majorBidi" w:hAnsiTheme="majorBidi" w:cstheme="majorBidi"/>
        </w:rPr>
        <w:t xml:space="preserve">reduced </w:t>
      </w:r>
      <w:r w:rsidR="004C7A5E" w:rsidRPr="00B50023">
        <w:rPr>
          <w:rFonts w:asciiTheme="majorBidi" w:hAnsiTheme="majorBidi" w:cstheme="majorBidi"/>
        </w:rPr>
        <w:t>neuronal damage in</w:t>
      </w:r>
      <w:r w:rsidR="009A0BCC" w:rsidRPr="00B50023">
        <w:rPr>
          <w:rFonts w:asciiTheme="majorBidi" w:hAnsiTheme="majorBidi" w:cstheme="majorBidi"/>
        </w:rPr>
        <w:t xml:space="preserve"> the</w:t>
      </w:r>
      <w:r w:rsidR="004C7A5E" w:rsidRPr="00B50023">
        <w:rPr>
          <w:rFonts w:asciiTheme="majorBidi" w:hAnsiTheme="majorBidi" w:cstheme="majorBidi"/>
        </w:rPr>
        <w:t xml:space="preserve"> </w:t>
      </w:r>
      <w:r w:rsidR="00BC54F6" w:rsidRPr="00B50023">
        <w:rPr>
          <w:rFonts w:asciiTheme="majorBidi" w:hAnsiTheme="majorBidi" w:cstheme="majorBidi"/>
        </w:rPr>
        <w:t>different region</w:t>
      </w:r>
      <w:r w:rsidR="00856C37" w:rsidRPr="00B50023">
        <w:rPr>
          <w:rFonts w:asciiTheme="majorBidi" w:hAnsiTheme="majorBidi" w:cstheme="majorBidi"/>
        </w:rPr>
        <w:t>s</w:t>
      </w:r>
      <w:r w:rsidR="005E350E" w:rsidRPr="00B50023">
        <w:rPr>
          <w:rFonts w:asciiTheme="majorBidi" w:hAnsiTheme="majorBidi" w:cstheme="majorBidi"/>
        </w:rPr>
        <w:t xml:space="preserve"> of</w:t>
      </w:r>
      <w:r w:rsidR="009A0BCC" w:rsidRPr="00B50023">
        <w:rPr>
          <w:rFonts w:asciiTheme="majorBidi" w:hAnsiTheme="majorBidi" w:cstheme="majorBidi"/>
        </w:rPr>
        <w:t xml:space="preserve"> the</w:t>
      </w:r>
      <w:r w:rsidR="005E350E" w:rsidRPr="00B50023">
        <w:rPr>
          <w:rFonts w:asciiTheme="majorBidi" w:hAnsiTheme="majorBidi" w:cstheme="majorBidi"/>
        </w:rPr>
        <w:t xml:space="preserve"> </w:t>
      </w:r>
      <w:r w:rsidR="005E350E" w:rsidRPr="00B50023">
        <w:rPr>
          <w:rStyle w:val="shorttext"/>
          <w:rFonts w:asciiTheme="majorBidi" w:hAnsiTheme="majorBidi" w:cstheme="majorBidi"/>
        </w:rPr>
        <w:t>hippocampus</w:t>
      </w:r>
      <w:r w:rsidR="00922793" w:rsidRPr="00B50023">
        <w:rPr>
          <w:rFonts w:asciiTheme="majorBidi" w:hAnsiTheme="majorBidi" w:cstheme="majorBidi"/>
        </w:rPr>
        <w:t xml:space="preserve"> in </w:t>
      </w:r>
      <w:r w:rsidR="00BC54F6" w:rsidRPr="00B50023">
        <w:rPr>
          <w:rFonts w:asciiTheme="majorBidi" w:hAnsiTheme="majorBidi" w:cstheme="majorBidi"/>
        </w:rPr>
        <w:t xml:space="preserve">PD </w:t>
      </w:r>
      <w:r w:rsidR="001F40B9" w:rsidRPr="00B50023">
        <w:rPr>
          <w:rFonts w:asciiTheme="majorBidi" w:hAnsiTheme="majorBidi" w:cstheme="majorBidi"/>
        </w:rPr>
        <w:t xml:space="preserve">rats </w:t>
      </w:r>
      <w:r w:rsidR="00302B6B" w:rsidRPr="00B50023">
        <w:rPr>
          <w:rFonts w:asciiTheme="majorBidi" w:hAnsiTheme="majorBidi" w:cstheme="majorBidi"/>
        </w:rPr>
        <w:fldChar w:fldCharType="begin"/>
      </w:r>
      <w:r w:rsidR="002F0C86">
        <w:rPr>
          <w:rFonts w:asciiTheme="majorBidi" w:hAnsiTheme="majorBidi" w:cstheme="majorBidi"/>
        </w:rPr>
        <w:instrText xml:space="preserve"> ADDIN EN.CITE &lt;EndNote&gt;&lt;Cite&gt;&lt;Author&gt;Sriraksa&lt;/Author&gt;&lt;Year&gt;2011&lt;/Year&gt;&lt;RecNum&gt;73&lt;/RecNum&gt;&lt;DisplayText&gt;[35]&lt;/DisplayText&gt;&lt;record&gt;&lt;rec-number&gt;73&lt;/rec-number&gt;&lt;foreign-keys&gt;&lt;key app="EN" db-id="eszefxfw2taweter95dpw2ah9v2x5tx2t99a"&gt;73&lt;/key&gt;&lt;/foreign-keys&gt;&lt;ref-type name="Journal Article"&gt;17&lt;/ref-type&gt;&lt;contributors&gt;&lt;authors&gt;&lt;author&gt;Sriraksa, Napatr&lt;/author&gt;&lt;author&gt;Wattanathorn, Jintanaporn&lt;/author&gt;&lt;author&gt;Muchimapura, Supaporn&lt;/author&gt;&lt;author&gt;Tiamkao, Somsak&lt;/author&gt;&lt;author&gt;Brown, Kamoltip&lt;/author&gt;&lt;author&gt;Chaisiwamongkol, Kowit&lt;/author&gt;&lt;/authors&gt;&lt;/contributors&gt;&lt;titles&gt;&lt;title&gt;Cognitive-enhancing effect of quercetin in a rat model of Parkinson&amp;apos;s disease induced by 6-hydroxydopamine&lt;/title&gt;&lt;secondary-title&gt;Evidence-Based Complementary and Alternative Medicine&lt;/secondary-title&gt;&lt;/titles&gt;&lt;periodical&gt;&lt;full-title&gt;Evidence-Based Complementary and Alternative Medicine&lt;/full-title&gt;&lt;/periodical&gt;&lt;volume&gt;2012&lt;/volume&gt;&lt;dates&gt;&lt;year&gt;2011&lt;/year&gt;&lt;/dates&gt;&lt;isbn&gt;1741-427X&lt;/isbn&gt;&lt;urls&gt;&lt;/urls&gt;&lt;/record&gt;&lt;/Cite&gt;&lt;/EndNote&gt;</w:instrText>
      </w:r>
      <w:r w:rsidR="00302B6B" w:rsidRPr="00B50023">
        <w:rPr>
          <w:rFonts w:asciiTheme="majorBidi" w:hAnsiTheme="majorBidi" w:cstheme="majorBidi"/>
        </w:rPr>
        <w:fldChar w:fldCharType="separate"/>
      </w:r>
      <w:r w:rsidR="002F0C86">
        <w:rPr>
          <w:rFonts w:asciiTheme="majorBidi" w:hAnsiTheme="majorBidi" w:cstheme="majorBidi"/>
          <w:noProof/>
        </w:rPr>
        <w:t>[</w:t>
      </w:r>
      <w:hyperlink w:anchor="_ENREF_35" w:tooltip="Sriraksa, 2011 #73" w:history="1">
        <w:r w:rsidR="002F0C86">
          <w:rPr>
            <w:rFonts w:asciiTheme="majorBidi" w:hAnsiTheme="majorBidi" w:cstheme="majorBidi"/>
            <w:noProof/>
          </w:rPr>
          <w:t>35</w:t>
        </w:r>
      </w:hyperlink>
      <w:r w:rsidR="002F0C86">
        <w:rPr>
          <w:rFonts w:asciiTheme="majorBidi" w:hAnsiTheme="majorBidi" w:cstheme="majorBidi"/>
          <w:noProof/>
        </w:rPr>
        <w:t>]</w:t>
      </w:r>
      <w:r w:rsidR="00302B6B" w:rsidRPr="00B50023">
        <w:rPr>
          <w:rFonts w:asciiTheme="majorBidi" w:hAnsiTheme="majorBidi" w:cstheme="majorBidi"/>
        </w:rPr>
        <w:fldChar w:fldCharType="end"/>
      </w:r>
      <w:r w:rsidR="00BC54F6" w:rsidRPr="00B50023">
        <w:rPr>
          <w:rFonts w:asciiTheme="majorBidi" w:hAnsiTheme="majorBidi" w:cstheme="majorBidi"/>
        </w:rPr>
        <w:t>.</w:t>
      </w:r>
      <w:r w:rsidR="00DE60D8">
        <w:rPr>
          <w:rFonts w:asciiTheme="majorBidi" w:hAnsiTheme="majorBidi" w:cstheme="majorBidi"/>
        </w:rPr>
        <w:t xml:space="preserve"> </w:t>
      </w:r>
      <w:r w:rsidR="00DE60D8">
        <w:rPr>
          <w:lang w:bidi="fa-IR"/>
        </w:rPr>
        <w:t>I</w:t>
      </w:r>
      <w:r w:rsidR="00DE60D8" w:rsidRPr="00A039D7">
        <w:rPr>
          <w:lang w:bidi="fa-IR"/>
        </w:rPr>
        <w:t xml:space="preserve">t seems, </w:t>
      </w:r>
      <w:r w:rsidR="00DE60D8" w:rsidRPr="00A039D7">
        <w:t xml:space="preserve">through </w:t>
      </w:r>
      <w:r w:rsidR="00DE60D8">
        <w:t>controlling the oxidative stress</w:t>
      </w:r>
      <w:r w:rsidR="00DE60D8" w:rsidRPr="00A039D7">
        <w:t xml:space="preserve">, the </w:t>
      </w:r>
      <w:r w:rsidR="00DE60D8">
        <w:t>onion extract</w:t>
      </w:r>
      <w:r w:rsidR="00DE60D8" w:rsidRPr="00A039D7">
        <w:t xml:space="preserve"> treatment may </w:t>
      </w:r>
      <w:r w:rsidR="00DE60D8">
        <w:t>prevent</w:t>
      </w:r>
      <w:r w:rsidR="00DE60D8" w:rsidRPr="00A039D7">
        <w:t xml:space="preserve"> </w:t>
      </w:r>
      <w:r w:rsidR="00DE60D8">
        <w:t xml:space="preserve">neuronal death in different area of brain specially </w:t>
      </w:r>
      <w:proofErr w:type="spellStart"/>
      <w:r w:rsidR="00DE60D8" w:rsidRPr="00B50023">
        <w:rPr>
          <w:rStyle w:val="st"/>
          <w:rFonts w:asciiTheme="majorBidi" w:hAnsiTheme="majorBidi" w:cstheme="majorBidi"/>
        </w:rPr>
        <w:t>SNpc</w:t>
      </w:r>
      <w:proofErr w:type="spellEnd"/>
      <w:r w:rsidR="00DE60D8" w:rsidRPr="00B50023">
        <w:rPr>
          <w:rStyle w:val="st"/>
          <w:rFonts w:asciiTheme="majorBidi" w:hAnsiTheme="majorBidi" w:cstheme="majorBidi"/>
        </w:rPr>
        <w:t xml:space="preserve"> and CA1</w:t>
      </w:r>
      <w:r w:rsidR="00DE60D8" w:rsidRPr="00A039D7">
        <w:t xml:space="preserve"> in </w:t>
      </w:r>
      <w:r w:rsidR="00DE60D8">
        <w:t>PD rats</w:t>
      </w:r>
      <w:r w:rsidR="00DE60D8" w:rsidRPr="0068149C">
        <w:t>.</w:t>
      </w:r>
    </w:p>
    <w:p w14:paraId="21D41392" w14:textId="1AD29D01" w:rsidR="00992C29" w:rsidRPr="00B50023" w:rsidRDefault="00992C29" w:rsidP="00054AB8">
      <w:pPr>
        <w:spacing w:line="480" w:lineRule="auto"/>
        <w:jc w:val="both"/>
        <w:rPr>
          <w:rFonts w:asciiTheme="majorBidi" w:hAnsiTheme="majorBidi" w:cstheme="majorBidi"/>
        </w:rPr>
      </w:pPr>
      <w:r w:rsidRPr="00B50023">
        <w:rPr>
          <w:rFonts w:asciiTheme="majorBidi" w:hAnsiTheme="majorBidi" w:cstheme="majorBidi"/>
        </w:rPr>
        <w:lastRenderedPageBreak/>
        <w:t xml:space="preserve">The current study did, however, have </w:t>
      </w:r>
      <w:r w:rsidR="009A0BCC" w:rsidRPr="00B50023">
        <w:rPr>
          <w:rFonts w:asciiTheme="majorBidi" w:hAnsiTheme="majorBidi" w:cstheme="majorBidi"/>
        </w:rPr>
        <w:t xml:space="preserve">certain </w:t>
      </w:r>
      <w:r w:rsidRPr="00B50023">
        <w:rPr>
          <w:rFonts w:asciiTheme="majorBidi" w:hAnsiTheme="majorBidi" w:cstheme="majorBidi"/>
        </w:rPr>
        <w:t xml:space="preserve">limitations. </w:t>
      </w:r>
      <w:r w:rsidR="009A0BCC" w:rsidRPr="00B50023">
        <w:rPr>
          <w:rFonts w:asciiTheme="majorBidi" w:hAnsiTheme="majorBidi" w:cstheme="majorBidi"/>
        </w:rPr>
        <w:t xml:space="preserve">Owing </w:t>
      </w:r>
      <w:r w:rsidRPr="00B50023">
        <w:rPr>
          <w:rFonts w:asciiTheme="majorBidi" w:hAnsiTheme="majorBidi" w:cstheme="majorBidi"/>
        </w:rPr>
        <w:t xml:space="preserve">to budgetary </w:t>
      </w:r>
      <w:r w:rsidR="001F2EFB" w:rsidRPr="00B50023">
        <w:rPr>
          <w:rFonts w:asciiTheme="majorBidi" w:hAnsiTheme="majorBidi" w:cstheme="majorBidi"/>
        </w:rPr>
        <w:t>constraints</w:t>
      </w:r>
      <w:r w:rsidRPr="00B50023">
        <w:rPr>
          <w:rFonts w:asciiTheme="majorBidi" w:hAnsiTheme="majorBidi" w:cstheme="majorBidi"/>
        </w:rPr>
        <w:t xml:space="preserve">, we could not assess the beneficial effects of </w:t>
      </w:r>
      <w:r w:rsidR="001F40B9" w:rsidRPr="00B50023">
        <w:rPr>
          <w:rFonts w:asciiTheme="majorBidi" w:hAnsiTheme="majorBidi" w:cstheme="majorBidi"/>
        </w:rPr>
        <w:t>onion on inflammatory cytokines and apoptosis</w:t>
      </w:r>
      <w:r w:rsidRPr="00B50023">
        <w:rPr>
          <w:rFonts w:asciiTheme="majorBidi" w:hAnsiTheme="majorBidi" w:cstheme="majorBidi"/>
        </w:rPr>
        <w:t xml:space="preserve"> as well as </w:t>
      </w:r>
      <w:r w:rsidR="00054AB8" w:rsidRPr="00054AB8">
        <w:rPr>
          <w:rFonts w:asciiTheme="majorBidi" w:hAnsiTheme="majorBidi" w:cstheme="majorBidi"/>
        </w:rPr>
        <w:t>phytochemical analysis of extract</w:t>
      </w:r>
      <w:r w:rsidRPr="00B50023">
        <w:rPr>
          <w:rFonts w:asciiTheme="majorBidi" w:hAnsiTheme="majorBidi" w:cstheme="majorBidi"/>
        </w:rPr>
        <w:t xml:space="preserve">. </w:t>
      </w:r>
    </w:p>
    <w:p w14:paraId="5FFF8AA6" w14:textId="77777777" w:rsidR="0016250E" w:rsidRPr="00B50023" w:rsidRDefault="0016250E" w:rsidP="003E57F4">
      <w:pPr>
        <w:spacing w:line="480" w:lineRule="auto"/>
        <w:jc w:val="both"/>
        <w:rPr>
          <w:rFonts w:asciiTheme="majorBidi" w:hAnsiTheme="majorBidi" w:cstheme="majorBidi"/>
          <w:b/>
          <w:bCs/>
        </w:rPr>
      </w:pPr>
    </w:p>
    <w:p w14:paraId="6976EE80" w14:textId="77777777" w:rsidR="0016250E" w:rsidRPr="00B50023" w:rsidRDefault="0016250E" w:rsidP="003E57F4">
      <w:pPr>
        <w:spacing w:line="480" w:lineRule="auto"/>
        <w:jc w:val="both"/>
        <w:rPr>
          <w:rFonts w:asciiTheme="majorBidi" w:hAnsiTheme="majorBidi" w:cstheme="majorBidi"/>
          <w:b/>
          <w:bCs/>
        </w:rPr>
      </w:pPr>
      <w:r w:rsidRPr="00B50023">
        <w:rPr>
          <w:rFonts w:asciiTheme="majorBidi" w:hAnsiTheme="majorBidi" w:cstheme="majorBidi"/>
          <w:b/>
          <w:bCs/>
        </w:rPr>
        <w:t>Conclusion</w:t>
      </w:r>
    </w:p>
    <w:p w14:paraId="12A8896E" w14:textId="5170E5AD" w:rsidR="00661681" w:rsidRPr="00B50023" w:rsidRDefault="009B1FF0" w:rsidP="00054AB8">
      <w:pPr>
        <w:spacing w:line="480" w:lineRule="auto"/>
        <w:jc w:val="both"/>
        <w:rPr>
          <w:rFonts w:asciiTheme="majorBidi" w:hAnsiTheme="majorBidi" w:cstheme="majorBidi"/>
        </w:rPr>
      </w:pPr>
      <w:r w:rsidRPr="00B50023">
        <w:rPr>
          <w:rFonts w:asciiTheme="majorBidi" w:hAnsiTheme="majorBidi" w:cstheme="majorBidi"/>
        </w:rPr>
        <w:t>O</w:t>
      </w:r>
      <w:r w:rsidR="00992C29" w:rsidRPr="00B50023">
        <w:rPr>
          <w:rFonts w:asciiTheme="majorBidi" w:hAnsiTheme="majorBidi" w:cstheme="majorBidi"/>
        </w:rPr>
        <w:t>ur findings show that the administration of onion</w:t>
      </w:r>
      <w:r w:rsidR="00054AB8">
        <w:rPr>
          <w:rFonts w:asciiTheme="majorBidi" w:hAnsiTheme="majorBidi" w:cstheme="majorBidi"/>
        </w:rPr>
        <w:t xml:space="preserve"> ethanolic extract</w:t>
      </w:r>
      <w:r w:rsidR="00992C29" w:rsidRPr="00B50023">
        <w:rPr>
          <w:rFonts w:asciiTheme="majorBidi" w:hAnsiTheme="majorBidi" w:cstheme="majorBidi"/>
        </w:rPr>
        <w:t xml:space="preserve"> in animal models of PD </w:t>
      </w:r>
      <w:r w:rsidRPr="00B50023">
        <w:rPr>
          <w:rFonts w:asciiTheme="majorBidi" w:hAnsiTheme="majorBidi" w:cstheme="majorBidi"/>
        </w:rPr>
        <w:t xml:space="preserve">has </w:t>
      </w:r>
      <w:r w:rsidR="00992C29" w:rsidRPr="00B50023">
        <w:rPr>
          <w:rFonts w:asciiTheme="majorBidi" w:hAnsiTheme="majorBidi" w:cstheme="majorBidi"/>
        </w:rPr>
        <w:t xml:space="preserve">beneficial </w:t>
      </w:r>
      <w:r w:rsidR="00632BF8" w:rsidRPr="00B50023">
        <w:rPr>
          <w:rFonts w:asciiTheme="majorBidi" w:hAnsiTheme="majorBidi" w:cstheme="majorBidi"/>
        </w:rPr>
        <w:t>effects on learning, memory, MDA</w:t>
      </w:r>
      <w:r w:rsidR="00020BBE" w:rsidRPr="00B50023">
        <w:rPr>
          <w:rFonts w:asciiTheme="majorBidi" w:hAnsiTheme="majorBidi" w:cstheme="majorBidi"/>
        </w:rPr>
        <w:t>,</w:t>
      </w:r>
      <w:r w:rsidR="00632BF8" w:rsidRPr="00B50023">
        <w:rPr>
          <w:rFonts w:asciiTheme="majorBidi" w:hAnsiTheme="majorBidi" w:cstheme="majorBidi"/>
        </w:rPr>
        <w:t xml:space="preserve"> and histological parameter</w:t>
      </w:r>
      <w:r w:rsidRPr="00B50023">
        <w:rPr>
          <w:rFonts w:asciiTheme="majorBidi" w:hAnsiTheme="majorBidi" w:cstheme="majorBidi"/>
        </w:rPr>
        <w:t>s</w:t>
      </w:r>
      <w:r w:rsidR="00992C29" w:rsidRPr="00B50023">
        <w:rPr>
          <w:rFonts w:asciiTheme="majorBidi" w:hAnsiTheme="majorBidi" w:cstheme="majorBidi"/>
        </w:rPr>
        <w:t>.</w:t>
      </w:r>
      <w:r w:rsidR="00054AB8">
        <w:rPr>
          <w:rFonts w:asciiTheme="majorBidi" w:hAnsiTheme="majorBidi" w:cstheme="majorBidi"/>
        </w:rPr>
        <w:t xml:space="preserve"> </w:t>
      </w:r>
      <w:r w:rsidR="00054AB8" w:rsidRPr="00A039D7">
        <w:t xml:space="preserve">The </w:t>
      </w:r>
      <w:r w:rsidR="00054AB8" w:rsidRPr="00B50023">
        <w:rPr>
          <w:rFonts w:asciiTheme="majorBidi" w:hAnsiTheme="majorBidi" w:cstheme="majorBidi"/>
        </w:rPr>
        <w:t>onion</w:t>
      </w:r>
      <w:r w:rsidR="00054AB8">
        <w:rPr>
          <w:rFonts w:asciiTheme="majorBidi" w:hAnsiTheme="majorBidi" w:cstheme="majorBidi"/>
        </w:rPr>
        <w:t xml:space="preserve"> </w:t>
      </w:r>
      <w:r w:rsidR="00054AB8" w:rsidRPr="00A039D7">
        <w:t xml:space="preserve">could be a new </w:t>
      </w:r>
      <w:r w:rsidR="00054AB8">
        <w:t>nutrition s</w:t>
      </w:r>
      <w:r w:rsidR="00054AB8" w:rsidRPr="00054AB8">
        <w:t>trategy</w:t>
      </w:r>
      <w:r w:rsidR="00054AB8">
        <w:t xml:space="preserve"> and essential part of the food diet </w:t>
      </w:r>
      <w:r w:rsidR="00054AB8" w:rsidRPr="00A039D7">
        <w:t xml:space="preserve">for </w:t>
      </w:r>
      <w:r w:rsidR="00054AB8">
        <w:t>preventing PD</w:t>
      </w:r>
      <w:r w:rsidR="00054AB8" w:rsidRPr="00A039D7">
        <w:t>.</w:t>
      </w:r>
    </w:p>
    <w:p w14:paraId="66AD0E23" w14:textId="16DAE095" w:rsidR="00B50023" w:rsidRDefault="00B50023" w:rsidP="003E57F4">
      <w:pPr>
        <w:spacing w:line="480" w:lineRule="auto"/>
        <w:jc w:val="both"/>
        <w:rPr>
          <w:rFonts w:asciiTheme="majorBidi" w:hAnsiTheme="majorBidi" w:cstheme="majorBidi"/>
          <w:b/>
          <w:bCs/>
          <w:lang w:bidi="fa-IR"/>
        </w:rPr>
      </w:pPr>
      <w:r>
        <w:rPr>
          <w:rFonts w:asciiTheme="majorBidi" w:hAnsiTheme="majorBidi" w:cstheme="majorBidi"/>
          <w:b/>
          <w:bCs/>
          <w:lang w:bidi="fa-IR"/>
        </w:rPr>
        <w:br w:type="page"/>
      </w:r>
    </w:p>
    <w:p w14:paraId="18043201" w14:textId="77777777" w:rsidR="00464D00" w:rsidRPr="00B50023" w:rsidRDefault="00464D00" w:rsidP="003E57F4">
      <w:pPr>
        <w:spacing w:line="480" w:lineRule="auto"/>
        <w:jc w:val="both"/>
        <w:rPr>
          <w:rFonts w:asciiTheme="majorBidi" w:hAnsiTheme="majorBidi" w:cstheme="majorBidi"/>
          <w:b/>
          <w:bCs/>
          <w:lang w:bidi="fa-IR"/>
        </w:rPr>
      </w:pPr>
      <w:r w:rsidRPr="00B50023">
        <w:rPr>
          <w:rFonts w:asciiTheme="majorBidi" w:hAnsiTheme="majorBidi" w:cstheme="majorBidi"/>
          <w:b/>
          <w:bCs/>
          <w:lang w:bidi="fa-IR"/>
        </w:rPr>
        <w:lastRenderedPageBreak/>
        <w:t>Acknowledgements</w:t>
      </w:r>
    </w:p>
    <w:p w14:paraId="73FF094E" w14:textId="3B193624" w:rsidR="00464D00" w:rsidRPr="00B50023" w:rsidRDefault="00464D00" w:rsidP="00054AB8">
      <w:pPr>
        <w:spacing w:before="240" w:line="480" w:lineRule="auto"/>
        <w:jc w:val="both"/>
        <w:rPr>
          <w:rFonts w:asciiTheme="majorBidi" w:hAnsiTheme="majorBidi" w:cstheme="majorBidi"/>
        </w:rPr>
      </w:pPr>
      <w:r w:rsidRPr="00B50023">
        <w:rPr>
          <w:rFonts w:asciiTheme="majorBidi" w:hAnsiTheme="majorBidi" w:cstheme="majorBidi"/>
        </w:rPr>
        <w:t>The present study was supported by a grant</w:t>
      </w:r>
      <w:r w:rsidR="00054AB8">
        <w:rPr>
          <w:rFonts w:asciiTheme="majorBidi" w:hAnsiTheme="majorBidi" w:cstheme="majorBidi"/>
        </w:rPr>
        <w:t xml:space="preserve"> No.93059</w:t>
      </w:r>
      <w:r w:rsidRPr="00B50023">
        <w:rPr>
          <w:rFonts w:asciiTheme="majorBidi" w:hAnsiTheme="majorBidi" w:cstheme="majorBidi"/>
        </w:rPr>
        <w:t xml:space="preserve"> from the Vice</w:t>
      </w:r>
      <w:r w:rsidR="00020BBE" w:rsidRPr="00B50023">
        <w:rPr>
          <w:rFonts w:asciiTheme="majorBidi" w:hAnsiTheme="majorBidi" w:cstheme="majorBidi"/>
        </w:rPr>
        <w:t xml:space="preserve"> Chancellor </w:t>
      </w:r>
      <w:r w:rsidRPr="00B50023">
        <w:rPr>
          <w:rFonts w:asciiTheme="majorBidi" w:hAnsiTheme="majorBidi" w:cstheme="majorBidi"/>
        </w:rPr>
        <w:t xml:space="preserve">for Research, </w:t>
      </w:r>
      <w:proofErr w:type="spellStart"/>
      <w:r w:rsidR="003A447E">
        <w:rPr>
          <w:rFonts w:asciiTheme="majorBidi" w:hAnsiTheme="majorBidi" w:cstheme="majorBidi"/>
        </w:rPr>
        <w:t>Kashan</w:t>
      </w:r>
      <w:proofErr w:type="spellEnd"/>
      <w:r w:rsidR="003A447E">
        <w:rPr>
          <w:rFonts w:asciiTheme="majorBidi" w:hAnsiTheme="majorBidi" w:cstheme="majorBidi"/>
        </w:rPr>
        <w:t xml:space="preserve"> University of Medical Sciences (</w:t>
      </w:r>
      <w:r w:rsidRPr="00B50023">
        <w:rPr>
          <w:rFonts w:asciiTheme="majorBidi" w:hAnsiTheme="majorBidi" w:cstheme="majorBidi"/>
        </w:rPr>
        <w:t>KUMS</w:t>
      </w:r>
      <w:r w:rsidR="003A447E">
        <w:rPr>
          <w:rFonts w:asciiTheme="majorBidi" w:hAnsiTheme="majorBidi" w:cstheme="majorBidi"/>
        </w:rPr>
        <w:t>)</w:t>
      </w:r>
      <w:r w:rsidRPr="00B50023">
        <w:rPr>
          <w:rFonts w:asciiTheme="majorBidi" w:hAnsiTheme="majorBidi" w:cstheme="majorBidi"/>
        </w:rPr>
        <w:t>, Iran.</w:t>
      </w:r>
    </w:p>
    <w:p w14:paraId="1A14F757" w14:textId="77777777" w:rsidR="00020BBE" w:rsidRPr="00B50023" w:rsidRDefault="00020BBE" w:rsidP="003E57F4">
      <w:pPr>
        <w:spacing w:before="240" w:line="480" w:lineRule="auto"/>
        <w:jc w:val="both"/>
        <w:rPr>
          <w:rFonts w:asciiTheme="majorBidi" w:hAnsiTheme="majorBidi" w:cstheme="majorBidi"/>
        </w:rPr>
      </w:pPr>
    </w:p>
    <w:p w14:paraId="31617DC7" w14:textId="77777777" w:rsidR="00464D00" w:rsidRPr="00B50023" w:rsidRDefault="00464D00" w:rsidP="003E57F4">
      <w:pPr>
        <w:spacing w:line="480" w:lineRule="auto"/>
        <w:jc w:val="both"/>
        <w:rPr>
          <w:rFonts w:asciiTheme="majorBidi" w:hAnsiTheme="majorBidi" w:cstheme="majorBidi"/>
        </w:rPr>
      </w:pPr>
      <w:r w:rsidRPr="00B50023">
        <w:rPr>
          <w:rStyle w:val="hps"/>
          <w:rFonts w:asciiTheme="majorBidi" w:hAnsiTheme="majorBidi" w:cstheme="majorBidi"/>
          <w:b/>
          <w:bCs/>
        </w:rPr>
        <w:t>Declaration of Interest</w:t>
      </w:r>
    </w:p>
    <w:p w14:paraId="0423057A" w14:textId="77777777" w:rsidR="00464D00" w:rsidRDefault="00464D00" w:rsidP="003E57F4">
      <w:pPr>
        <w:spacing w:before="240" w:line="480" w:lineRule="auto"/>
        <w:jc w:val="both"/>
        <w:rPr>
          <w:rFonts w:asciiTheme="majorBidi" w:hAnsiTheme="majorBidi" w:cstheme="majorBidi"/>
        </w:rPr>
      </w:pPr>
      <w:r w:rsidRPr="00B50023">
        <w:rPr>
          <w:rFonts w:asciiTheme="majorBidi" w:hAnsiTheme="majorBidi" w:cstheme="majorBidi"/>
        </w:rPr>
        <w:t>The authors declare no conflict of interest.</w:t>
      </w:r>
    </w:p>
    <w:p w14:paraId="3A90FBA9" w14:textId="77777777" w:rsidR="00B50023" w:rsidRDefault="00B50023" w:rsidP="003E57F4">
      <w:pPr>
        <w:autoSpaceDE w:val="0"/>
        <w:autoSpaceDN w:val="0"/>
        <w:adjustRightInd w:val="0"/>
        <w:spacing w:line="480" w:lineRule="auto"/>
        <w:jc w:val="both"/>
        <w:rPr>
          <w:b/>
          <w:bCs/>
          <w:lang w:bidi="fa-IR"/>
        </w:rPr>
      </w:pPr>
      <w:r w:rsidRPr="00DD2E70">
        <w:rPr>
          <w:b/>
          <w:bCs/>
          <w:lang w:bidi="fa-IR"/>
        </w:rPr>
        <w:t>Author contributions</w:t>
      </w:r>
    </w:p>
    <w:p w14:paraId="67134335" w14:textId="6CBDD630" w:rsidR="00B50023" w:rsidRPr="00721950" w:rsidRDefault="00054AB8" w:rsidP="00BA375B">
      <w:pPr>
        <w:autoSpaceDE w:val="0"/>
        <w:autoSpaceDN w:val="0"/>
        <w:adjustRightInd w:val="0"/>
        <w:spacing w:line="480" w:lineRule="auto"/>
        <w:jc w:val="both"/>
      </w:pPr>
      <w:r>
        <w:rPr>
          <w:lang w:bidi="fa-IR"/>
        </w:rPr>
        <w:t>MT</w:t>
      </w:r>
      <w:r w:rsidR="00B50023" w:rsidRPr="00DD2E70">
        <w:rPr>
          <w:lang w:bidi="fa-IR"/>
        </w:rPr>
        <w:t xml:space="preserve"> and </w:t>
      </w:r>
      <w:r w:rsidR="00B50023">
        <w:rPr>
          <w:lang w:bidi="fa-IR"/>
        </w:rPr>
        <w:t>MS</w:t>
      </w:r>
      <w:r w:rsidR="00B50023" w:rsidRPr="00DD2E70">
        <w:rPr>
          <w:lang w:bidi="fa-IR"/>
        </w:rPr>
        <w:t xml:space="preserve"> contributed in </w:t>
      </w:r>
      <w:r w:rsidR="00B50023" w:rsidRPr="00DD2E70">
        <w:t>the conception or design of the work</w:t>
      </w:r>
      <w:r w:rsidR="00B50023" w:rsidRPr="00DD2E70">
        <w:rPr>
          <w:lang w:bidi="fa-IR"/>
        </w:rPr>
        <w:t xml:space="preserve">, analysis and drafting of the manuscript. </w:t>
      </w:r>
      <w:r>
        <w:rPr>
          <w:lang w:bidi="fa-IR"/>
        </w:rPr>
        <w:t xml:space="preserve">O-RT, </w:t>
      </w:r>
      <w:r w:rsidR="00B50023">
        <w:rPr>
          <w:lang w:bidi="fa-IR"/>
        </w:rPr>
        <w:t>MM</w:t>
      </w:r>
      <w:r w:rsidR="00B50023" w:rsidRPr="00DD2E70">
        <w:rPr>
          <w:lang w:bidi="fa-IR"/>
        </w:rPr>
        <w:t xml:space="preserve">, </w:t>
      </w:r>
      <w:r w:rsidR="00B50023">
        <w:rPr>
          <w:lang w:bidi="fa-IR"/>
        </w:rPr>
        <w:t>S-AT, AA</w:t>
      </w:r>
      <w:r w:rsidR="008D1D78">
        <w:rPr>
          <w:lang w:bidi="fa-IR"/>
        </w:rPr>
        <w:t xml:space="preserve">, </w:t>
      </w:r>
      <w:r w:rsidR="00B50023">
        <w:rPr>
          <w:lang w:bidi="fa-IR"/>
        </w:rPr>
        <w:t>AA</w:t>
      </w:r>
      <w:r w:rsidR="00BA375B">
        <w:rPr>
          <w:lang w:bidi="fa-IR"/>
        </w:rPr>
        <w:t>, SS</w:t>
      </w:r>
      <w:r w:rsidR="00B50023">
        <w:rPr>
          <w:lang w:bidi="fa-IR"/>
        </w:rPr>
        <w:t xml:space="preserve"> </w:t>
      </w:r>
      <w:r w:rsidR="00B50023" w:rsidRPr="00DD2E70">
        <w:rPr>
          <w:lang w:bidi="fa-IR"/>
        </w:rPr>
        <w:t xml:space="preserve">and </w:t>
      </w:r>
      <w:r w:rsidR="00BA375B">
        <w:rPr>
          <w:lang w:bidi="fa-IR"/>
        </w:rPr>
        <w:t>ED</w:t>
      </w:r>
      <w:bookmarkStart w:id="0" w:name="_GoBack"/>
      <w:bookmarkEnd w:id="0"/>
      <w:r w:rsidR="00B50023">
        <w:rPr>
          <w:lang w:bidi="fa-IR"/>
        </w:rPr>
        <w:t xml:space="preserve"> </w:t>
      </w:r>
      <w:r w:rsidR="00B50023" w:rsidRPr="00DD2E70">
        <w:rPr>
          <w:lang w:bidi="fa-IR"/>
        </w:rPr>
        <w:t xml:space="preserve">contributed in conception and manuscript drafting. </w:t>
      </w:r>
      <w:r w:rsidR="00B50023" w:rsidRPr="00721950">
        <w:rPr>
          <w:lang w:bidi="fa-IR"/>
        </w:rPr>
        <w:t>The final version was confirmed by all authors for submission.</w:t>
      </w:r>
      <w:r w:rsidR="00B50023" w:rsidRPr="00721950">
        <w:t xml:space="preserve"> </w:t>
      </w:r>
    </w:p>
    <w:p w14:paraId="690626A9" w14:textId="77777777" w:rsidR="00B50023" w:rsidRPr="00DD2E70" w:rsidRDefault="00B50023" w:rsidP="003E57F4">
      <w:pPr>
        <w:autoSpaceDE w:val="0"/>
        <w:autoSpaceDN w:val="0"/>
        <w:adjustRightInd w:val="0"/>
        <w:spacing w:line="480" w:lineRule="auto"/>
        <w:jc w:val="both"/>
        <w:rPr>
          <w:b/>
          <w:bCs/>
          <w:lang w:bidi="fa-IR"/>
        </w:rPr>
      </w:pPr>
    </w:p>
    <w:p w14:paraId="54F601E6" w14:textId="77777777" w:rsidR="00B50023" w:rsidRPr="00B50023" w:rsidRDefault="00B50023" w:rsidP="003E57F4">
      <w:pPr>
        <w:spacing w:before="240" w:line="480" w:lineRule="auto"/>
        <w:jc w:val="both"/>
        <w:rPr>
          <w:rFonts w:asciiTheme="majorBidi" w:hAnsiTheme="majorBidi" w:cstheme="majorBidi"/>
        </w:rPr>
      </w:pPr>
    </w:p>
    <w:p w14:paraId="62DBCB6B" w14:textId="4FD26EF0" w:rsidR="00B50023" w:rsidRDefault="00B50023" w:rsidP="003E57F4">
      <w:pPr>
        <w:spacing w:line="48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br w:type="page"/>
      </w:r>
    </w:p>
    <w:p w14:paraId="5A5E2247" w14:textId="77777777" w:rsidR="009E3661" w:rsidRPr="00B50023" w:rsidRDefault="009E3661" w:rsidP="003E57F4">
      <w:pPr>
        <w:spacing w:line="480" w:lineRule="auto"/>
        <w:jc w:val="both"/>
        <w:rPr>
          <w:rFonts w:asciiTheme="majorBidi" w:hAnsiTheme="majorBidi" w:cstheme="majorBidi"/>
          <w:b/>
          <w:bCs/>
        </w:rPr>
      </w:pPr>
      <w:r w:rsidRPr="00B50023">
        <w:rPr>
          <w:rFonts w:asciiTheme="majorBidi" w:hAnsiTheme="majorBidi" w:cstheme="majorBidi"/>
          <w:b/>
          <w:bCs/>
        </w:rPr>
        <w:lastRenderedPageBreak/>
        <w:t>References</w:t>
      </w:r>
    </w:p>
    <w:p w14:paraId="0E828B89" w14:textId="77777777" w:rsidR="002F0C86" w:rsidRPr="002F0C86" w:rsidRDefault="009E3661" w:rsidP="002F0C86">
      <w:pPr>
        <w:pStyle w:val="EndNoteBibliography"/>
        <w:ind w:left="720" w:hanging="720"/>
      </w:pPr>
      <w:r w:rsidRPr="00B50023">
        <w:rPr>
          <w:rFonts w:asciiTheme="majorBidi" w:hAnsiTheme="majorBidi" w:cstheme="majorBidi"/>
        </w:rPr>
        <w:fldChar w:fldCharType="begin"/>
      </w:r>
      <w:r w:rsidRPr="00B50023">
        <w:rPr>
          <w:rFonts w:asciiTheme="majorBidi" w:hAnsiTheme="majorBidi" w:cstheme="majorBidi"/>
        </w:rPr>
        <w:instrText xml:space="preserve"> ADDIN EN.REFLIST </w:instrText>
      </w:r>
      <w:r w:rsidRPr="00B50023">
        <w:rPr>
          <w:rFonts w:asciiTheme="majorBidi" w:hAnsiTheme="majorBidi" w:cstheme="majorBidi"/>
        </w:rPr>
        <w:fldChar w:fldCharType="separate"/>
      </w:r>
      <w:bookmarkStart w:id="1" w:name="_ENREF_1"/>
      <w:r w:rsidR="002F0C86" w:rsidRPr="002F0C86">
        <w:t>1.</w:t>
      </w:r>
      <w:r w:rsidR="002F0C86" w:rsidRPr="002F0C86">
        <w:tab/>
        <w:t xml:space="preserve">Jankovic, J., </w:t>
      </w:r>
      <w:r w:rsidR="002F0C86" w:rsidRPr="002F0C86">
        <w:rPr>
          <w:i/>
        </w:rPr>
        <w:t>Parkinson’s disease: clinical features and diagnosis.</w:t>
      </w:r>
      <w:r w:rsidR="002F0C86" w:rsidRPr="002F0C86">
        <w:t xml:space="preserve"> Journal of Neurology, Neurosurgery &amp; Psychiatry, 2008. </w:t>
      </w:r>
      <w:r w:rsidR="002F0C86" w:rsidRPr="002F0C86">
        <w:rPr>
          <w:b/>
        </w:rPr>
        <w:t>79</w:t>
      </w:r>
      <w:r w:rsidR="002F0C86" w:rsidRPr="002F0C86">
        <w:t>(4): p. 368-376.</w:t>
      </w:r>
      <w:bookmarkEnd w:id="1"/>
    </w:p>
    <w:p w14:paraId="41B48C86" w14:textId="77777777" w:rsidR="002F0C86" w:rsidRPr="002F0C86" w:rsidRDefault="002F0C86" w:rsidP="002F0C86">
      <w:pPr>
        <w:pStyle w:val="EndNoteBibliography"/>
        <w:ind w:left="720" w:hanging="720"/>
      </w:pPr>
      <w:bookmarkStart w:id="2" w:name="_ENREF_2"/>
      <w:r w:rsidRPr="002F0C86">
        <w:t>2.</w:t>
      </w:r>
      <w:r w:rsidRPr="002F0C86">
        <w:tab/>
        <w:t xml:space="preserve">Skaper, S.D., </w:t>
      </w:r>
      <w:r w:rsidRPr="002F0C86">
        <w:rPr>
          <w:i/>
        </w:rPr>
        <w:t>The brain as a target for inflammatory processes and neuroprotective strategies.</w:t>
      </w:r>
      <w:r w:rsidRPr="002F0C86">
        <w:t xml:space="preserve"> Annals of the New York Academy of Sciences, 2007. </w:t>
      </w:r>
      <w:r w:rsidRPr="002F0C86">
        <w:rPr>
          <w:b/>
        </w:rPr>
        <w:t>1122</w:t>
      </w:r>
      <w:r w:rsidRPr="002F0C86">
        <w:t>(1): p. 23-34.</w:t>
      </w:r>
      <w:bookmarkEnd w:id="2"/>
    </w:p>
    <w:p w14:paraId="1795B131" w14:textId="77777777" w:rsidR="002F0C86" w:rsidRPr="002F0C86" w:rsidRDefault="002F0C86" w:rsidP="002F0C86">
      <w:pPr>
        <w:pStyle w:val="EndNoteBibliography"/>
        <w:ind w:left="720" w:hanging="720"/>
      </w:pPr>
      <w:bookmarkStart w:id="3" w:name="_ENREF_3"/>
      <w:r w:rsidRPr="002F0C86">
        <w:t>3.</w:t>
      </w:r>
      <w:r w:rsidRPr="002F0C86">
        <w:tab/>
        <w:t xml:space="preserve">Fan, T.S., et al., </w:t>
      </w:r>
      <w:r w:rsidRPr="002F0C86">
        <w:rPr>
          <w:i/>
        </w:rPr>
        <w:t>Lack of TMEM230 mutations in patients with familial and sporadic Parkinson's disease in a Taiwanese population.</w:t>
      </w:r>
      <w:r w:rsidRPr="002F0C86">
        <w:t xml:space="preserve"> American Journal of Medical Genetics Part B: Neuropsychiatric Genetics, 2017.</w:t>
      </w:r>
      <w:bookmarkEnd w:id="3"/>
    </w:p>
    <w:p w14:paraId="02AF280A" w14:textId="77777777" w:rsidR="002F0C86" w:rsidRPr="002F0C86" w:rsidRDefault="002F0C86" w:rsidP="002F0C86">
      <w:pPr>
        <w:pStyle w:val="EndNoteBibliography"/>
        <w:ind w:left="720" w:hanging="720"/>
      </w:pPr>
      <w:bookmarkStart w:id="4" w:name="_ENREF_4"/>
      <w:r w:rsidRPr="002F0C86">
        <w:t>4.</w:t>
      </w:r>
      <w:r w:rsidRPr="002F0C86">
        <w:tab/>
        <w:t xml:space="preserve">Nandipati, S. and I. Litvan, </w:t>
      </w:r>
      <w:r w:rsidRPr="002F0C86">
        <w:rPr>
          <w:i/>
        </w:rPr>
        <w:t>Environmental exposures and Parkinson’s disease.</w:t>
      </w:r>
      <w:r w:rsidRPr="002F0C86">
        <w:t xml:space="preserve"> International journal of environmental research and public health, 2016. </w:t>
      </w:r>
      <w:r w:rsidRPr="002F0C86">
        <w:rPr>
          <w:b/>
        </w:rPr>
        <w:t>13</w:t>
      </w:r>
      <w:r w:rsidRPr="002F0C86">
        <w:t>(9): p. 881.</w:t>
      </w:r>
      <w:bookmarkEnd w:id="4"/>
    </w:p>
    <w:p w14:paraId="288F5E2A" w14:textId="77777777" w:rsidR="002F0C86" w:rsidRPr="002F0C86" w:rsidRDefault="002F0C86" w:rsidP="002F0C86">
      <w:pPr>
        <w:pStyle w:val="EndNoteBibliography"/>
        <w:ind w:left="720" w:hanging="720"/>
      </w:pPr>
      <w:bookmarkStart w:id="5" w:name="_ENREF_5"/>
      <w:r w:rsidRPr="002F0C86">
        <w:t>5.</w:t>
      </w:r>
      <w:r w:rsidRPr="002F0C86">
        <w:tab/>
        <w:t xml:space="preserve">Kouchaki, E., et al., </w:t>
      </w:r>
      <w:r w:rsidRPr="002F0C86">
        <w:rPr>
          <w:i/>
        </w:rPr>
        <w:t>Increased serum levels of TNF-α and decreased serum levels of IL-27 in patients with Parkinson disease and their correlation with disease severity.</w:t>
      </w:r>
      <w:r w:rsidRPr="002F0C86">
        <w:t xml:space="preserve"> Clinical neurology and neurosurgery, 2018. </w:t>
      </w:r>
      <w:r w:rsidRPr="002F0C86">
        <w:rPr>
          <w:b/>
        </w:rPr>
        <w:t>166</w:t>
      </w:r>
      <w:r w:rsidRPr="002F0C86">
        <w:t>: p. 76-79.</w:t>
      </w:r>
      <w:bookmarkEnd w:id="5"/>
    </w:p>
    <w:p w14:paraId="3522E140" w14:textId="77777777" w:rsidR="002F0C86" w:rsidRPr="002F0C86" w:rsidRDefault="002F0C86" w:rsidP="002F0C86">
      <w:pPr>
        <w:pStyle w:val="EndNoteBibliography"/>
        <w:ind w:left="720" w:hanging="720"/>
      </w:pPr>
      <w:bookmarkStart w:id="6" w:name="_ENREF_6"/>
      <w:r w:rsidRPr="002F0C86">
        <w:t>6.</w:t>
      </w:r>
      <w:r w:rsidRPr="002F0C86">
        <w:tab/>
        <w:t xml:space="preserve">Kouchaki, E., et al., </w:t>
      </w:r>
      <w:r w:rsidRPr="002F0C86">
        <w:rPr>
          <w:i/>
        </w:rPr>
        <w:t>Correlation of serum levels and gene expression of tumor necrosis factor-α-induced protein-8 like-2 with Parkinson disease severity.</w:t>
      </w:r>
      <w:r w:rsidRPr="002F0C86">
        <w:t xml:space="preserve"> Metabolic brain disease, 2018. </w:t>
      </w:r>
      <w:r w:rsidRPr="002F0C86">
        <w:rPr>
          <w:b/>
        </w:rPr>
        <w:t>33</w:t>
      </w:r>
      <w:r w:rsidRPr="002F0C86">
        <w:t>(6): p. 1955-1959.</w:t>
      </w:r>
      <w:bookmarkEnd w:id="6"/>
    </w:p>
    <w:p w14:paraId="35BCEEA3" w14:textId="77777777" w:rsidR="002F0C86" w:rsidRPr="002F0C86" w:rsidRDefault="002F0C86" w:rsidP="002F0C86">
      <w:pPr>
        <w:pStyle w:val="EndNoteBibliography"/>
        <w:ind w:left="720" w:hanging="720"/>
      </w:pPr>
      <w:bookmarkStart w:id="7" w:name="_ENREF_7"/>
      <w:r w:rsidRPr="002F0C86">
        <w:t>7.</w:t>
      </w:r>
      <w:r w:rsidRPr="002F0C86">
        <w:tab/>
        <w:t xml:space="preserve">Chen, C.-M., et al., </w:t>
      </w:r>
      <w:r w:rsidRPr="002F0C86">
        <w:rPr>
          <w:i/>
        </w:rPr>
        <w:t>Increased oxidative damage in peripheral blood correlates with severity of Parkinson's disease.</w:t>
      </w:r>
      <w:r w:rsidRPr="002F0C86">
        <w:t xml:space="preserve"> Neurobiology of disease, 2009. </w:t>
      </w:r>
      <w:r w:rsidRPr="002F0C86">
        <w:rPr>
          <w:b/>
        </w:rPr>
        <w:t>33</w:t>
      </w:r>
      <w:r w:rsidRPr="002F0C86">
        <w:t>(3): p. 429-435.</w:t>
      </w:r>
      <w:bookmarkEnd w:id="7"/>
    </w:p>
    <w:p w14:paraId="3B09039C" w14:textId="77777777" w:rsidR="002F0C86" w:rsidRPr="002F0C86" w:rsidRDefault="002F0C86" w:rsidP="002F0C86">
      <w:pPr>
        <w:pStyle w:val="EndNoteBibliography"/>
        <w:ind w:left="720" w:hanging="720"/>
      </w:pPr>
      <w:bookmarkStart w:id="8" w:name="_ENREF_8"/>
      <w:r w:rsidRPr="002F0C86">
        <w:t>8.</w:t>
      </w:r>
      <w:r w:rsidRPr="002F0C86">
        <w:tab/>
        <w:t xml:space="preserve">Mansouri, M.T., et al., </w:t>
      </w:r>
      <w:r w:rsidRPr="002F0C86">
        <w:rPr>
          <w:i/>
        </w:rPr>
        <w:t>Neuroprotective effects of oral gallic acid against oxidative stress induced by 6-hydroxydopamine in rats.</w:t>
      </w:r>
      <w:r w:rsidRPr="002F0C86">
        <w:t xml:space="preserve"> Food chemistry, 2013. </w:t>
      </w:r>
      <w:r w:rsidRPr="002F0C86">
        <w:rPr>
          <w:b/>
        </w:rPr>
        <w:t>138</w:t>
      </w:r>
      <w:r w:rsidRPr="002F0C86">
        <w:t>(2): p. 1028-1033.</w:t>
      </w:r>
      <w:bookmarkEnd w:id="8"/>
    </w:p>
    <w:p w14:paraId="3053029A" w14:textId="77777777" w:rsidR="002F0C86" w:rsidRPr="002F0C86" w:rsidRDefault="002F0C86" w:rsidP="002F0C86">
      <w:pPr>
        <w:pStyle w:val="EndNoteBibliography"/>
        <w:ind w:left="720" w:hanging="720"/>
      </w:pPr>
      <w:bookmarkStart w:id="9" w:name="_ENREF_9"/>
      <w:r w:rsidRPr="002F0C86">
        <w:t>9.</w:t>
      </w:r>
      <w:r w:rsidRPr="002F0C86">
        <w:tab/>
        <w:t xml:space="preserve">Olanow, C.W., et al., </w:t>
      </w:r>
      <w:r w:rsidRPr="002F0C86">
        <w:rPr>
          <w:i/>
        </w:rPr>
        <w:t>Levodopa in the treatment of Parkinson's disease: current controversies.</w:t>
      </w:r>
      <w:r w:rsidRPr="002F0C86">
        <w:t xml:space="preserve"> Movement Disorders, 2004. </w:t>
      </w:r>
      <w:r w:rsidRPr="002F0C86">
        <w:rPr>
          <w:b/>
        </w:rPr>
        <w:t>19</w:t>
      </w:r>
      <w:r w:rsidRPr="002F0C86">
        <w:t>(9): p. 997-1005.</w:t>
      </w:r>
      <w:bookmarkEnd w:id="9"/>
    </w:p>
    <w:p w14:paraId="006C2578" w14:textId="77777777" w:rsidR="002F0C86" w:rsidRPr="002F0C86" w:rsidRDefault="002F0C86" w:rsidP="002F0C86">
      <w:pPr>
        <w:pStyle w:val="EndNoteBibliography"/>
        <w:ind w:left="720" w:hanging="720"/>
      </w:pPr>
      <w:bookmarkStart w:id="10" w:name="_ENREF_10"/>
      <w:r w:rsidRPr="002F0C86">
        <w:t>10.</w:t>
      </w:r>
      <w:r w:rsidRPr="002F0C86">
        <w:tab/>
        <w:t xml:space="preserve">Aquino, C.C. and S.H. Fox, </w:t>
      </w:r>
      <w:r w:rsidRPr="002F0C86">
        <w:rPr>
          <w:i/>
        </w:rPr>
        <w:t>Clinical spectrum of levodopa</w:t>
      </w:r>
      <w:r w:rsidRPr="002F0C86">
        <w:rPr>
          <w:rFonts w:ascii="Cambria Math" w:hAnsi="Cambria Math" w:cs="Cambria Math"/>
          <w:i/>
        </w:rPr>
        <w:t>‐</w:t>
      </w:r>
      <w:r w:rsidRPr="002F0C86">
        <w:rPr>
          <w:i/>
        </w:rPr>
        <w:t>induced complications.</w:t>
      </w:r>
      <w:r w:rsidRPr="002F0C86">
        <w:t xml:space="preserve"> Movement Disorders, 2015. </w:t>
      </w:r>
      <w:r w:rsidRPr="002F0C86">
        <w:rPr>
          <w:b/>
        </w:rPr>
        <w:t>30</w:t>
      </w:r>
      <w:r w:rsidRPr="002F0C86">
        <w:t>(1): p. 80-89.</w:t>
      </w:r>
      <w:bookmarkEnd w:id="10"/>
    </w:p>
    <w:p w14:paraId="529CE1F7" w14:textId="77777777" w:rsidR="002F0C86" w:rsidRPr="002F0C86" w:rsidRDefault="002F0C86" w:rsidP="002F0C86">
      <w:pPr>
        <w:pStyle w:val="EndNoteBibliography"/>
        <w:ind w:left="720" w:hanging="720"/>
      </w:pPr>
      <w:bookmarkStart w:id="11" w:name="_ENREF_11"/>
      <w:r w:rsidRPr="002F0C86">
        <w:t>11.</w:t>
      </w:r>
      <w:r w:rsidRPr="002F0C86">
        <w:tab/>
        <w:t xml:space="preserve">Weber, C.A. and M.E. Ernst, </w:t>
      </w:r>
      <w:r w:rsidRPr="002F0C86">
        <w:rPr>
          <w:i/>
        </w:rPr>
        <w:t>Antioxidants, supplements, and Parkinson's disease.</w:t>
      </w:r>
      <w:r w:rsidRPr="002F0C86">
        <w:t xml:space="preserve"> Annals of Pharmacotherapy, 2006. </w:t>
      </w:r>
      <w:r w:rsidRPr="002F0C86">
        <w:rPr>
          <w:b/>
        </w:rPr>
        <w:t>40</w:t>
      </w:r>
      <w:r w:rsidRPr="002F0C86">
        <w:t>(5): p. 935-938.</w:t>
      </w:r>
      <w:bookmarkEnd w:id="11"/>
    </w:p>
    <w:p w14:paraId="6BE2FBA9" w14:textId="77777777" w:rsidR="002F0C86" w:rsidRPr="002F0C86" w:rsidRDefault="002F0C86" w:rsidP="002F0C86">
      <w:pPr>
        <w:pStyle w:val="EndNoteBibliography"/>
        <w:ind w:left="720" w:hanging="720"/>
      </w:pPr>
      <w:bookmarkStart w:id="12" w:name="_ENREF_12"/>
      <w:r w:rsidRPr="002F0C86">
        <w:t>12.</w:t>
      </w:r>
      <w:r w:rsidRPr="002F0C86">
        <w:tab/>
        <w:t xml:space="preserve">Kim, M.S., et al., </w:t>
      </w:r>
      <w:r w:rsidRPr="002F0C86">
        <w:rPr>
          <w:i/>
        </w:rPr>
        <w:t>Neuroprotective effect of Ginkgo biloba L. extract in a rat model of Parkinson's disease.</w:t>
      </w:r>
      <w:r w:rsidRPr="002F0C86">
        <w:t xml:space="preserve"> Phytotherapy Research, 2004. </w:t>
      </w:r>
      <w:r w:rsidRPr="002F0C86">
        <w:rPr>
          <w:b/>
        </w:rPr>
        <w:t>18</w:t>
      </w:r>
      <w:r w:rsidRPr="002F0C86">
        <w:t>(8): p. 663-666.</w:t>
      </w:r>
      <w:bookmarkEnd w:id="12"/>
    </w:p>
    <w:p w14:paraId="320B25D1" w14:textId="77777777" w:rsidR="002F0C86" w:rsidRPr="002F0C86" w:rsidRDefault="002F0C86" w:rsidP="002F0C86">
      <w:pPr>
        <w:pStyle w:val="EndNoteBibliography"/>
        <w:ind w:left="720" w:hanging="720"/>
      </w:pPr>
      <w:bookmarkStart w:id="13" w:name="_ENREF_13"/>
      <w:r w:rsidRPr="002F0C86">
        <w:t>13.</w:t>
      </w:r>
      <w:r w:rsidRPr="002F0C86">
        <w:tab/>
        <w:t xml:space="preserve">Zeng, G.-f., et al., </w:t>
      </w:r>
      <w:r w:rsidRPr="002F0C86">
        <w:rPr>
          <w:i/>
        </w:rPr>
        <w:t>Protective effects of ginger root extract on Alzheimer disease-induced behavioral dysfunction in rats.</w:t>
      </w:r>
      <w:r w:rsidRPr="002F0C86">
        <w:t xml:space="preserve"> Rejuvenation research, 2013. </w:t>
      </w:r>
      <w:r w:rsidRPr="002F0C86">
        <w:rPr>
          <w:b/>
        </w:rPr>
        <w:t>16</w:t>
      </w:r>
      <w:r w:rsidRPr="002F0C86">
        <w:t>(2): p. 124-133.</w:t>
      </w:r>
      <w:bookmarkEnd w:id="13"/>
    </w:p>
    <w:p w14:paraId="02C8CFC5" w14:textId="77777777" w:rsidR="002F0C86" w:rsidRPr="002F0C86" w:rsidRDefault="002F0C86" w:rsidP="002F0C86">
      <w:pPr>
        <w:pStyle w:val="EndNoteBibliography"/>
        <w:ind w:left="720" w:hanging="720"/>
      </w:pPr>
      <w:bookmarkStart w:id="14" w:name="_ENREF_14"/>
      <w:r w:rsidRPr="002F0C86">
        <w:t>14.</w:t>
      </w:r>
      <w:r w:rsidRPr="002F0C86">
        <w:tab/>
        <w:t xml:space="preserve">Siracusa, L., et al., </w:t>
      </w:r>
      <w:r w:rsidRPr="002F0C86">
        <w:rPr>
          <w:i/>
        </w:rPr>
        <w:t>Re</w:t>
      </w:r>
      <w:r w:rsidRPr="002F0C86">
        <w:rPr>
          <w:rFonts w:ascii="Cambria Math" w:hAnsi="Cambria Math" w:cs="Cambria Math"/>
          <w:i/>
        </w:rPr>
        <w:t>‐</w:t>
      </w:r>
      <w:r w:rsidRPr="002F0C86">
        <w:rPr>
          <w:i/>
        </w:rPr>
        <w:t>evaluation of traditional Mediterranean foods. The local landraces of ‘Cipolla di Giarratana’(Allium cepa L.) and long</w:t>
      </w:r>
      <w:r w:rsidRPr="002F0C86">
        <w:rPr>
          <w:rFonts w:ascii="Cambria Math" w:hAnsi="Cambria Math" w:cs="Cambria Math"/>
          <w:i/>
        </w:rPr>
        <w:t>‐</w:t>
      </w:r>
      <w:r w:rsidRPr="002F0C86">
        <w:rPr>
          <w:i/>
        </w:rPr>
        <w:t>storage tomato (Lycopersicon esculentum L.): quality traits and polyphenol content.</w:t>
      </w:r>
      <w:r w:rsidRPr="002F0C86">
        <w:t xml:space="preserve"> Journal of the Science of Food and Agriculture, 2013. </w:t>
      </w:r>
      <w:r w:rsidRPr="002F0C86">
        <w:rPr>
          <w:b/>
        </w:rPr>
        <w:t>93</w:t>
      </w:r>
      <w:r w:rsidRPr="002F0C86">
        <w:t>(14): p. 3512-3519.</w:t>
      </w:r>
      <w:bookmarkEnd w:id="14"/>
    </w:p>
    <w:p w14:paraId="3C53D779" w14:textId="77777777" w:rsidR="002F0C86" w:rsidRPr="002F0C86" w:rsidRDefault="002F0C86" w:rsidP="002F0C86">
      <w:pPr>
        <w:pStyle w:val="EndNoteBibliography"/>
        <w:ind w:left="720" w:hanging="720"/>
      </w:pPr>
      <w:bookmarkStart w:id="15" w:name="_ENREF_15"/>
      <w:r w:rsidRPr="002F0C86">
        <w:t>15.</w:t>
      </w:r>
      <w:r w:rsidRPr="002F0C86">
        <w:tab/>
        <w:t xml:space="preserve">Shri, R. and K.S. Bora, </w:t>
      </w:r>
      <w:r w:rsidRPr="002F0C86">
        <w:rPr>
          <w:i/>
        </w:rPr>
        <w:t>Neuroprotective effect of methanolic extracts of Allium cepa on ischemia and reperfusion-induced cerebral injury.</w:t>
      </w:r>
      <w:r w:rsidRPr="002F0C86">
        <w:t xml:space="preserve"> Fitoterapia, 2008. </w:t>
      </w:r>
      <w:r w:rsidRPr="002F0C86">
        <w:rPr>
          <w:b/>
        </w:rPr>
        <w:t>79</w:t>
      </w:r>
      <w:r w:rsidRPr="002F0C86">
        <w:t>(2): p. 86-96.</w:t>
      </w:r>
      <w:bookmarkEnd w:id="15"/>
    </w:p>
    <w:p w14:paraId="2D0A5D14" w14:textId="77777777" w:rsidR="002F0C86" w:rsidRPr="002F0C86" w:rsidRDefault="002F0C86" w:rsidP="002F0C86">
      <w:pPr>
        <w:pStyle w:val="EndNoteBibliography"/>
        <w:ind w:left="720" w:hanging="720"/>
      </w:pPr>
      <w:bookmarkStart w:id="16" w:name="_ENREF_16"/>
      <w:r w:rsidRPr="002F0C86">
        <w:t>16.</w:t>
      </w:r>
      <w:r w:rsidRPr="002F0C86">
        <w:tab/>
        <w:t xml:space="preserve">Tamtaji, O.R., et al., </w:t>
      </w:r>
      <w:r w:rsidRPr="002F0C86">
        <w:rPr>
          <w:i/>
        </w:rPr>
        <w:t>Protective Effects of Red Onion (Allium cepa) Ethanolic Extract on Learning and Memory Impairments in Animal Models of Diabetes.</w:t>
      </w:r>
      <w:r w:rsidRPr="002F0C86">
        <w:t xml:space="preserve"> Galen Medical Journal, 2017. </w:t>
      </w:r>
      <w:r w:rsidRPr="002F0C86">
        <w:rPr>
          <w:b/>
        </w:rPr>
        <w:t>6</w:t>
      </w:r>
      <w:r w:rsidRPr="002F0C86">
        <w:t>(3): p. 249-257.</w:t>
      </w:r>
      <w:bookmarkEnd w:id="16"/>
    </w:p>
    <w:p w14:paraId="2C7689CA" w14:textId="77777777" w:rsidR="002F0C86" w:rsidRPr="002F0C86" w:rsidRDefault="002F0C86" w:rsidP="002F0C86">
      <w:pPr>
        <w:pStyle w:val="EndNoteBibliography"/>
        <w:ind w:left="720" w:hanging="720"/>
      </w:pPr>
      <w:bookmarkStart w:id="17" w:name="_ENREF_17"/>
      <w:r w:rsidRPr="002F0C86">
        <w:t>17.</w:t>
      </w:r>
      <w:r w:rsidRPr="002F0C86">
        <w:tab/>
        <w:t xml:space="preserve">Mukherjee, D. and S. Banerjee, </w:t>
      </w:r>
      <w:r w:rsidRPr="002F0C86">
        <w:rPr>
          <w:i/>
        </w:rPr>
        <w:t>Learning and memory promoting effects of crude garlic extract.</w:t>
      </w:r>
      <w:r w:rsidRPr="002F0C86">
        <w:t xml:space="preserve"> 2013.</w:t>
      </w:r>
      <w:bookmarkEnd w:id="17"/>
    </w:p>
    <w:p w14:paraId="45B47D63" w14:textId="77777777" w:rsidR="002F0C86" w:rsidRPr="002F0C86" w:rsidRDefault="002F0C86" w:rsidP="002F0C86">
      <w:pPr>
        <w:pStyle w:val="EndNoteBibliography"/>
        <w:ind w:left="720" w:hanging="720"/>
      </w:pPr>
      <w:bookmarkStart w:id="18" w:name="_ENREF_18"/>
      <w:r w:rsidRPr="002F0C86">
        <w:t>18.</w:t>
      </w:r>
      <w:r w:rsidRPr="002F0C86">
        <w:tab/>
        <w:t xml:space="preserve">Albishi, T., et al., </w:t>
      </w:r>
      <w:r w:rsidRPr="002F0C86">
        <w:rPr>
          <w:i/>
        </w:rPr>
        <w:t>Antioxidative phenolic constituents of skins of onion varieties and their activities.</w:t>
      </w:r>
      <w:r w:rsidRPr="002F0C86">
        <w:t xml:space="preserve"> Journal of Functional Foods, 2013. </w:t>
      </w:r>
      <w:r w:rsidRPr="002F0C86">
        <w:rPr>
          <w:b/>
        </w:rPr>
        <w:t>5</w:t>
      </w:r>
      <w:r w:rsidRPr="002F0C86">
        <w:t>(3): p. 1191-1203.</w:t>
      </w:r>
      <w:bookmarkEnd w:id="18"/>
    </w:p>
    <w:p w14:paraId="6D70CF12" w14:textId="77777777" w:rsidR="002F0C86" w:rsidRPr="002F0C86" w:rsidRDefault="002F0C86" w:rsidP="002F0C86">
      <w:pPr>
        <w:pStyle w:val="EndNoteBibliography"/>
        <w:ind w:left="720" w:hanging="720"/>
      </w:pPr>
      <w:bookmarkStart w:id="19" w:name="_ENREF_19"/>
      <w:r w:rsidRPr="002F0C86">
        <w:lastRenderedPageBreak/>
        <w:t>19.</w:t>
      </w:r>
      <w:r w:rsidRPr="002F0C86">
        <w:tab/>
        <w:t xml:space="preserve">Hwang, I.K., et al., </w:t>
      </w:r>
      <w:r w:rsidRPr="002F0C86">
        <w:rPr>
          <w:i/>
        </w:rPr>
        <w:t>Neuroprotective effects of onion extract and quercetin against ischemic neuronal damage in the gerbil hippocampus.</w:t>
      </w:r>
      <w:r w:rsidRPr="002F0C86">
        <w:t xml:space="preserve"> Journal of medicinal food, 2009. </w:t>
      </w:r>
      <w:r w:rsidRPr="002F0C86">
        <w:rPr>
          <w:b/>
        </w:rPr>
        <w:t>12</w:t>
      </w:r>
      <w:r w:rsidRPr="002F0C86">
        <w:t>(5): p. 990-995.</w:t>
      </w:r>
      <w:bookmarkEnd w:id="19"/>
    </w:p>
    <w:p w14:paraId="695E5669" w14:textId="77777777" w:rsidR="002F0C86" w:rsidRPr="002F0C86" w:rsidRDefault="002F0C86" w:rsidP="002F0C86">
      <w:pPr>
        <w:pStyle w:val="EndNoteBibliography"/>
        <w:ind w:left="720" w:hanging="720"/>
      </w:pPr>
      <w:bookmarkStart w:id="20" w:name="_ENREF_20"/>
      <w:r w:rsidRPr="002F0C86">
        <w:t>20.</w:t>
      </w:r>
      <w:r w:rsidRPr="002F0C86">
        <w:tab/>
        <w:t xml:space="preserve">Tamtaji, O.R., et al., </w:t>
      </w:r>
      <w:r w:rsidRPr="002F0C86">
        <w:rPr>
          <w:i/>
        </w:rPr>
        <w:t>Effect of alcoholic extract of Iranian red onion on diabetic neuropathic pain in streptozotocin-diabetic rats.</w:t>
      </w:r>
      <w:r w:rsidRPr="002F0C86">
        <w:t xml:space="preserve"> Physiology and Pharmacology, 2014. </w:t>
      </w:r>
      <w:r w:rsidRPr="002F0C86">
        <w:rPr>
          <w:b/>
        </w:rPr>
        <w:t>18</w:t>
      </w:r>
      <w:r w:rsidRPr="002F0C86">
        <w:t>(4): p. 466-476.</w:t>
      </w:r>
      <w:bookmarkEnd w:id="20"/>
    </w:p>
    <w:p w14:paraId="19225302" w14:textId="77777777" w:rsidR="002F0C86" w:rsidRPr="002F0C86" w:rsidRDefault="002F0C86" w:rsidP="002F0C86">
      <w:pPr>
        <w:pStyle w:val="EndNoteBibliography"/>
        <w:ind w:left="720" w:hanging="720"/>
      </w:pPr>
      <w:bookmarkStart w:id="21" w:name="_ENREF_21"/>
      <w:r w:rsidRPr="002F0C86">
        <w:t>21.</w:t>
      </w:r>
      <w:r w:rsidRPr="002F0C86">
        <w:tab/>
        <w:t xml:space="preserve">Mahboubi, M., et al., </w:t>
      </w:r>
      <w:r w:rsidRPr="002F0C86">
        <w:rPr>
          <w:i/>
        </w:rPr>
        <w:t>Combined Administration of Melissa officinalis and Boswellia serrata Extracts in an Animal Model of Memory.</w:t>
      </w:r>
      <w:r w:rsidRPr="002F0C86">
        <w:t xml:space="preserve"> Iranian journal of psychiatry and behavioral sciences, 2016. </w:t>
      </w:r>
      <w:r w:rsidRPr="002F0C86">
        <w:rPr>
          <w:b/>
        </w:rPr>
        <w:t>10</w:t>
      </w:r>
      <w:r w:rsidRPr="002F0C86">
        <w:t>(3).</w:t>
      </w:r>
      <w:bookmarkEnd w:id="21"/>
    </w:p>
    <w:p w14:paraId="457441FD" w14:textId="77777777" w:rsidR="002F0C86" w:rsidRPr="002F0C86" w:rsidRDefault="002F0C86" w:rsidP="002F0C86">
      <w:pPr>
        <w:pStyle w:val="EndNoteBibliography"/>
        <w:ind w:left="720" w:hanging="720"/>
      </w:pPr>
      <w:bookmarkStart w:id="22" w:name="_ENREF_22"/>
      <w:r w:rsidRPr="002F0C86">
        <w:t>22.</w:t>
      </w:r>
      <w:r w:rsidRPr="002F0C86">
        <w:tab/>
        <w:t xml:space="preserve">Morris, R., </w:t>
      </w:r>
      <w:r w:rsidRPr="002F0C86">
        <w:rPr>
          <w:i/>
        </w:rPr>
        <w:t>Developments of a water-maze procedure for studying spatial learning in the rat.</w:t>
      </w:r>
      <w:r w:rsidRPr="002F0C86">
        <w:t xml:space="preserve"> Journal of neuroscience methods, 1984. </w:t>
      </w:r>
      <w:r w:rsidRPr="002F0C86">
        <w:rPr>
          <w:b/>
        </w:rPr>
        <w:t>11</w:t>
      </w:r>
      <w:r w:rsidRPr="002F0C86">
        <w:t>(1): p. 47-60.</w:t>
      </w:r>
      <w:bookmarkEnd w:id="22"/>
    </w:p>
    <w:p w14:paraId="79D30CF9" w14:textId="77777777" w:rsidR="002F0C86" w:rsidRPr="002F0C86" w:rsidRDefault="002F0C86" w:rsidP="002F0C86">
      <w:pPr>
        <w:pStyle w:val="EndNoteBibliography"/>
        <w:ind w:left="720" w:hanging="720"/>
      </w:pPr>
      <w:bookmarkStart w:id="23" w:name="_ENREF_23"/>
      <w:r w:rsidRPr="002F0C86">
        <w:t>23.</w:t>
      </w:r>
      <w:r w:rsidRPr="002F0C86">
        <w:tab/>
        <w:t xml:space="preserve">Chen, Y., et al., </w:t>
      </w:r>
      <w:r w:rsidRPr="002F0C86">
        <w:rPr>
          <w:i/>
        </w:rPr>
        <w:t>Anti-oxidant polydatin (piceid) protects against substantia nigral motor degeneration in multiple rodent models of Parkinson’s disease.</w:t>
      </w:r>
      <w:r w:rsidRPr="002F0C86">
        <w:t xml:space="preserve"> Molecular neurodegeneration, 2015. </w:t>
      </w:r>
      <w:r w:rsidRPr="002F0C86">
        <w:rPr>
          <w:b/>
        </w:rPr>
        <w:t>10</w:t>
      </w:r>
      <w:r w:rsidRPr="002F0C86">
        <w:t>(1): p. 4.</w:t>
      </w:r>
      <w:bookmarkEnd w:id="23"/>
    </w:p>
    <w:p w14:paraId="5EAFA335" w14:textId="77777777" w:rsidR="002F0C86" w:rsidRPr="002F0C86" w:rsidRDefault="002F0C86" w:rsidP="002F0C86">
      <w:pPr>
        <w:pStyle w:val="EndNoteBibliography"/>
        <w:ind w:left="720" w:hanging="720"/>
      </w:pPr>
      <w:bookmarkStart w:id="24" w:name="_ENREF_24"/>
      <w:r w:rsidRPr="002F0C86">
        <w:t>24.</w:t>
      </w:r>
      <w:r w:rsidRPr="002F0C86">
        <w:tab/>
        <w:t xml:space="preserve">Kemper, K.J., </w:t>
      </w:r>
      <w:r w:rsidRPr="002F0C86">
        <w:rPr>
          <w:i/>
        </w:rPr>
        <w:t>Garlic (Allium sativum).</w:t>
      </w:r>
      <w:r w:rsidRPr="002F0C86">
        <w:t xml:space="preserve"> The Longwood Herbal Task Force and the Center for Holistic Pediatric Education and Research, 2000: p. 49.</w:t>
      </w:r>
      <w:bookmarkEnd w:id="24"/>
    </w:p>
    <w:p w14:paraId="5AED1DF8" w14:textId="77777777" w:rsidR="002F0C86" w:rsidRPr="002F0C86" w:rsidRDefault="002F0C86" w:rsidP="002F0C86">
      <w:pPr>
        <w:pStyle w:val="EndNoteBibliography"/>
        <w:ind w:left="720" w:hanging="720"/>
      </w:pPr>
      <w:bookmarkStart w:id="25" w:name="_ENREF_25"/>
      <w:r w:rsidRPr="002F0C86">
        <w:t>25.</w:t>
      </w:r>
      <w:r w:rsidRPr="002F0C86">
        <w:tab/>
        <w:t xml:space="preserve">Haider, S., et al., </w:t>
      </w:r>
      <w:r w:rsidRPr="002F0C86">
        <w:rPr>
          <w:i/>
        </w:rPr>
        <w:t>Repeated administration of fresh garlic increases memory retention in rats.</w:t>
      </w:r>
      <w:r w:rsidRPr="002F0C86">
        <w:t xml:space="preserve"> Journal of medicinal food, 2008. </w:t>
      </w:r>
      <w:r w:rsidRPr="002F0C86">
        <w:rPr>
          <w:b/>
        </w:rPr>
        <w:t>11</w:t>
      </w:r>
      <w:r w:rsidRPr="002F0C86">
        <w:t>(4): p. 675-679.</w:t>
      </w:r>
      <w:bookmarkEnd w:id="25"/>
    </w:p>
    <w:p w14:paraId="27696FA8" w14:textId="77777777" w:rsidR="002F0C86" w:rsidRPr="002F0C86" w:rsidRDefault="002F0C86" w:rsidP="002F0C86">
      <w:pPr>
        <w:pStyle w:val="EndNoteBibliography"/>
        <w:ind w:left="720" w:hanging="720"/>
      </w:pPr>
      <w:bookmarkStart w:id="26" w:name="_ENREF_26"/>
      <w:r w:rsidRPr="002F0C86">
        <w:t>26.</w:t>
      </w:r>
      <w:r w:rsidRPr="002F0C86">
        <w:tab/>
        <w:t xml:space="preserve">Sarkaki, A., et al., </w:t>
      </w:r>
      <w:r w:rsidRPr="002F0C86">
        <w:rPr>
          <w:i/>
        </w:rPr>
        <w:t>Effects of fresh, aged and cooked garlic extracts on short-and long-term memory in diabetic rats.</w:t>
      </w:r>
      <w:r w:rsidRPr="002F0C86">
        <w:t xml:space="preserve"> Avicenna journal of phytomedicine, 2013. </w:t>
      </w:r>
      <w:r w:rsidRPr="002F0C86">
        <w:rPr>
          <w:b/>
        </w:rPr>
        <w:t>3</w:t>
      </w:r>
      <w:r w:rsidRPr="002F0C86">
        <w:t>(1): p. 45.</w:t>
      </w:r>
      <w:bookmarkEnd w:id="26"/>
    </w:p>
    <w:p w14:paraId="332DF942" w14:textId="77777777" w:rsidR="002F0C86" w:rsidRPr="002F0C86" w:rsidRDefault="002F0C86" w:rsidP="002F0C86">
      <w:pPr>
        <w:pStyle w:val="EndNoteBibliography"/>
        <w:ind w:left="720" w:hanging="720"/>
      </w:pPr>
      <w:bookmarkStart w:id="27" w:name="_ENREF_27"/>
      <w:r w:rsidRPr="002F0C86">
        <w:t>27.</w:t>
      </w:r>
      <w:r w:rsidRPr="002F0C86">
        <w:tab/>
        <w:t xml:space="preserve">Hritcu, L., A. Ciobica, and V. Artenie, </w:t>
      </w:r>
      <w:r w:rsidRPr="002F0C86">
        <w:rPr>
          <w:i/>
        </w:rPr>
        <w:t>Effects of right-unilateral 6-hydroxydopamine infusion-induced memory impairment and oxidative stress: relevance for Parkinson’s disease.</w:t>
      </w:r>
      <w:r w:rsidRPr="002F0C86">
        <w:t xml:space="preserve"> Open Life Sciences, 2008. </w:t>
      </w:r>
      <w:r w:rsidRPr="002F0C86">
        <w:rPr>
          <w:b/>
        </w:rPr>
        <w:t>3</w:t>
      </w:r>
      <w:r w:rsidRPr="002F0C86">
        <w:t>(3): p. 250-257.</w:t>
      </w:r>
      <w:bookmarkEnd w:id="27"/>
    </w:p>
    <w:p w14:paraId="3A61F7D8" w14:textId="77777777" w:rsidR="002F0C86" w:rsidRPr="002F0C86" w:rsidRDefault="002F0C86" w:rsidP="002F0C86">
      <w:pPr>
        <w:pStyle w:val="EndNoteBibliography"/>
        <w:ind w:left="720" w:hanging="720"/>
      </w:pPr>
      <w:bookmarkStart w:id="28" w:name="_ENREF_28"/>
      <w:r w:rsidRPr="002F0C86">
        <w:t>28.</w:t>
      </w:r>
      <w:r w:rsidRPr="002F0C86">
        <w:tab/>
        <w:t xml:space="preserve">Hyun, S.-W., et al., </w:t>
      </w:r>
      <w:r w:rsidRPr="002F0C86">
        <w:rPr>
          <w:i/>
        </w:rPr>
        <w:t>Onion (Allium cepa) extract attenuates brain edema.</w:t>
      </w:r>
      <w:r w:rsidRPr="002F0C86">
        <w:t xml:space="preserve"> Nutrition, 2013. </w:t>
      </w:r>
      <w:r w:rsidRPr="002F0C86">
        <w:rPr>
          <w:b/>
        </w:rPr>
        <w:t>29</w:t>
      </w:r>
      <w:r w:rsidRPr="002F0C86">
        <w:t>(1): p. 244-249.</w:t>
      </w:r>
      <w:bookmarkEnd w:id="28"/>
    </w:p>
    <w:p w14:paraId="13E7AB3B" w14:textId="77777777" w:rsidR="002F0C86" w:rsidRPr="002F0C86" w:rsidRDefault="002F0C86" w:rsidP="002F0C86">
      <w:pPr>
        <w:pStyle w:val="EndNoteBibliography"/>
        <w:ind w:left="720" w:hanging="720"/>
      </w:pPr>
      <w:bookmarkStart w:id="29" w:name="_ENREF_29"/>
      <w:r w:rsidRPr="002F0C86">
        <w:t>29.</w:t>
      </w:r>
      <w:r w:rsidRPr="002F0C86">
        <w:tab/>
        <w:t xml:space="preserve">Park, S., et al., </w:t>
      </w:r>
      <w:r w:rsidRPr="002F0C86">
        <w:rPr>
          <w:i/>
        </w:rPr>
        <w:t>Methanolic extract of onion (Allium cepa) attenuates ischemia/hypoxia-induced apoptosis in cardiomyocytes via antioxidant effect.</w:t>
      </w:r>
      <w:r w:rsidRPr="002F0C86">
        <w:t xml:space="preserve"> European journal of nutrition, 2009. </w:t>
      </w:r>
      <w:r w:rsidRPr="002F0C86">
        <w:rPr>
          <w:b/>
        </w:rPr>
        <w:t>48</w:t>
      </w:r>
      <w:r w:rsidRPr="002F0C86">
        <w:t>(4): p. 235-242.</w:t>
      </w:r>
      <w:bookmarkEnd w:id="29"/>
    </w:p>
    <w:p w14:paraId="5653706C" w14:textId="77777777" w:rsidR="002F0C86" w:rsidRPr="002F0C86" w:rsidRDefault="002F0C86" w:rsidP="002F0C86">
      <w:pPr>
        <w:pStyle w:val="EndNoteBibliography"/>
        <w:ind w:left="720" w:hanging="720"/>
      </w:pPr>
      <w:bookmarkStart w:id="30" w:name="_ENREF_30"/>
      <w:r w:rsidRPr="002F0C86">
        <w:t>30.</w:t>
      </w:r>
      <w:r w:rsidRPr="002F0C86">
        <w:tab/>
        <w:t xml:space="preserve">Machavarapu, M., K. Manoj, and V. Meena, </w:t>
      </w:r>
      <w:r w:rsidRPr="002F0C86">
        <w:rPr>
          <w:i/>
        </w:rPr>
        <w:t>Optimization of Physico-chemical Parameters for the Extraction of Flavonoids and Phenolic Components from the Skin of Allium cepa.</w:t>
      </w:r>
      <w:r w:rsidRPr="002F0C86">
        <w:t xml:space="preserve"> International Journal of Innovative Research in Science, Engineering and Technology, 2013. </w:t>
      </w:r>
      <w:r w:rsidRPr="002F0C86">
        <w:rPr>
          <w:b/>
        </w:rPr>
        <w:t>2</w:t>
      </w:r>
      <w:r w:rsidRPr="002F0C86">
        <w:t>(7): p. 3125-3129.</w:t>
      </w:r>
      <w:bookmarkEnd w:id="30"/>
    </w:p>
    <w:p w14:paraId="11DBBFB8" w14:textId="77777777" w:rsidR="002F0C86" w:rsidRPr="002F0C86" w:rsidRDefault="002F0C86" w:rsidP="002F0C86">
      <w:pPr>
        <w:pStyle w:val="EndNoteBibliography"/>
        <w:ind w:left="720" w:hanging="720"/>
      </w:pPr>
      <w:bookmarkStart w:id="31" w:name="_ENREF_31"/>
      <w:r w:rsidRPr="002F0C86">
        <w:t>31.</w:t>
      </w:r>
      <w:r w:rsidRPr="002F0C86">
        <w:tab/>
        <w:t xml:space="preserve">Coskun, O., et al., </w:t>
      </w:r>
      <w:r w:rsidRPr="002F0C86">
        <w:rPr>
          <w:i/>
        </w:rPr>
        <w:t>Quercetin, a flavonoid antioxidant, prevents and protects streptozotocin-induced oxidative stress and β-cell damage in rat pancreas.</w:t>
      </w:r>
      <w:r w:rsidRPr="002F0C86">
        <w:t xml:space="preserve"> Pharmacological research, 2005. </w:t>
      </w:r>
      <w:r w:rsidRPr="002F0C86">
        <w:rPr>
          <w:b/>
        </w:rPr>
        <w:t>51</w:t>
      </w:r>
      <w:r w:rsidRPr="002F0C86">
        <w:t>(2): p. 117-123.</w:t>
      </w:r>
      <w:bookmarkEnd w:id="31"/>
    </w:p>
    <w:p w14:paraId="108E36D2" w14:textId="77777777" w:rsidR="002F0C86" w:rsidRPr="002F0C86" w:rsidRDefault="002F0C86" w:rsidP="002F0C86">
      <w:pPr>
        <w:pStyle w:val="EndNoteBibliography"/>
        <w:ind w:left="720" w:hanging="720"/>
      </w:pPr>
      <w:bookmarkStart w:id="32" w:name="_ENREF_32"/>
      <w:r w:rsidRPr="002F0C86">
        <w:t>32.</w:t>
      </w:r>
      <w:r w:rsidRPr="002F0C86">
        <w:tab/>
        <w:t xml:space="preserve">López-Revuelta, A., et al., </w:t>
      </w:r>
      <w:r w:rsidRPr="002F0C86">
        <w:rPr>
          <w:i/>
        </w:rPr>
        <w:t>Membrane cholesterol contents influence the protective effects of quercetin and rutin in erythrocytes damaged by oxidative stress.</w:t>
      </w:r>
      <w:r w:rsidRPr="002F0C86">
        <w:t xml:space="preserve"> Chemico-biological interactions, 2006. </w:t>
      </w:r>
      <w:r w:rsidRPr="002F0C86">
        <w:rPr>
          <w:b/>
        </w:rPr>
        <w:t>161</w:t>
      </w:r>
      <w:r w:rsidRPr="002F0C86">
        <w:t>(1): p. 79-91.</w:t>
      </w:r>
      <w:bookmarkEnd w:id="32"/>
    </w:p>
    <w:p w14:paraId="50C20E81" w14:textId="77777777" w:rsidR="002F0C86" w:rsidRPr="002F0C86" w:rsidRDefault="002F0C86" w:rsidP="002F0C86">
      <w:pPr>
        <w:pStyle w:val="EndNoteBibliography"/>
        <w:ind w:left="720" w:hanging="720"/>
      </w:pPr>
      <w:bookmarkStart w:id="33" w:name="_ENREF_33"/>
      <w:r w:rsidRPr="002F0C86">
        <w:t>33.</w:t>
      </w:r>
      <w:r w:rsidRPr="002F0C86">
        <w:tab/>
        <w:t xml:space="preserve">Ishikawa, Y. and M. Kitamura, </w:t>
      </w:r>
      <w:r w:rsidRPr="002F0C86">
        <w:rPr>
          <w:i/>
        </w:rPr>
        <w:t>Anti-apoptotic effect of quercetin: intervention in the JNK-and ERK-mediated apoptotic pathways.</w:t>
      </w:r>
      <w:r w:rsidRPr="002F0C86">
        <w:t xml:space="preserve"> Kidney international, 2000. </w:t>
      </w:r>
      <w:r w:rsidRPr="002F0C86">
        <w:rPr>
          <w:b/>
        </w:rPr>
        <w:t>58</w:t>
      </w:r>
      <w:r w:rsidRPr="002F0C86">
        <w:t>(3): p. 1078-1087.</w:t>
      </w:r>
      <w:bookmarkEnd w:id="33"/>
    </w:p>
    <w:p w14:paraId="409FD7BF" w14:textId="77777777" w:rsidR="002F0C86" w:rsidRPr="002F0C86" w:rsidRDefault="002F0C86" w:rsidP="002F0C86">
      <w:pPr>
        <w:pStyle w:val="EndNoteBibliography"/>
        <w:ind w:left="720" w:hanging="720"/>
      </w:pPr>
      <w:bookmarkStart w:id="34" w:name="_ENREF_34"/>
      <w:r w:rsidRPr="002F0C86">
        <w:t>34.</w:t>
      </w:r>
      <w:r w:rsidRPr="002F0C86">
        <w:tab/>
        <w:t xml:space="preserve">Lee, B.K. and Y.-S. Jung, </w:t>
      </w:r>
      <w:r w:rsidRPr="002F0C86">
        <w:rPr>
          <w:i/>
        </w:rPr>
        <w:t>Allium cepa extract and quercetin protect neuronal cells from oxidative stress via PKC-ε inactivation/ERK1/2 activation.</w:t>
      </w:r>
      <w:r w:rsidRPr="002F0C86">
        <w:t xml:space="preserve"> Oxidative medicine and cellular longevity, 2016. </w:t>
      </w:r>
      <w:r w:rsidRPr="002F0C86">
        <w:rPr>
          <w:b/>
        </w:rPr>
        <w:t>2016</w:t>
      </w:r>
      <w:r w:rsidRPr="002F0C86">
        <w:t>.</w:t>
      </w:r>
      <w:bookmarkEnd w:id="34"/>
    </w:p>
    <w:p w14:paraId="5F8EB719" w14:textId="77777777" w:rsidR="002F0C86" w:rsidRPr="002F0C86" w:rsidRDefault="002F0C86" w:rsidP="002F0C86">
      <w:pPr>
        <w:pStyle w:val="EndNoteBibliography"/>
        <w:ind w:left="720" w:hanging="720"/>
      </w:pPr>
      <w:bookmarkStart w:id="35" w:name="_ENREF_35"/>
      <w:r w:rsidRPr="002F0C86">
        <w:lastRenderedPageBreak/>
        <w:t>35.</w:t>
      </w:r>
      <w:r w:rsidRPr="002F0C86">
        <w:tab/>
        <w:t xml:space="preserve">Sriraksa, N., et al., </w:t>
      </w:r>
      <w:r w:rsidRPr="002F0C86">
        <w:rPr>
          <w:i/>
        </w:rPr>
        <w:t>Cognitive-enhancing effect of quercetin in a rat model of Parkinson's disease induced by 6-hydroxydopamine.</w:t>
      </w:r>
      <w:r w:rsidRPr="002F0C86">
        <w:t xml:space="preserve"> Evidence-Based Complementary and Alternative Medicine, 2011. </w:t>
      </w:r>
      <w:r w:rsidRPr="002F0C86">
        <w:rPr>
          <w:b/>
        </w:rPr>
        <w:t>2012</w:t>
      </w:r>
      <w:r w:rsidRPr="002F0C86">
        <w:t>.</w:t>
      </w:r>
      <w:bookmarkEnd w:id="35"/>
    </w:p>
    <w:p w14:paraId="62D32C7A" w14:textId="4979C531" w:rsidR="009E3661" w:rsidRPr="00B50023" w:rsidRDefault="009E3661" w:rsidP="002F0C86">
      <w:pPr>
        <w:spacing w:line="480" w:lineRule="auto"/>
        <w:jc w:val="both"/>
        <w:rPr>
          <w:rFonts w:asciiTheme="majorBidi" w:hAnsiTheme="majorBidi" w:cstheme="majorBidi"/>
        </w:rPr>
      </w:pPr>
      <w:r w:rsidRPr="00B50023">
        <w:rPr>
          <w:rFonts w:asciiTheme="majorBidi" w:hAnsiTheme="majorBidi" w:cstheme="majorBidi"/>
        </w:rPr>
        <w:fldChar w:fldCharType="end"/>
      </w:r>
    </w:p>
    <w:p w14:paraId="60476D2D" w14:textId="77777777" w:rsidR="004A036E" w:rsidRDefault="004A036E" w:rsidP="003E57F4">
      <w:pPr>
        <w:spacing w:line="480" w:lineRule="auto"/>
        <w:jc w:val="both"/>
        <w:rPr>
          <w:rFonts w:asciiTheme="majorBidi" w:hAnsiTheme="majorBidi" w:cstheme="majorBidi"/>
          <w:b/>
          <w:bCs/>
        </w:rPr>
      </w:pPr>
    </w:p>
    <w:p w14:paraId="1B63C1F0" w14:textId="77777777" w:rsidR="00D27135" w:rsidRPr="00B50023" w:rsidRDefault="00D27135" w:rsidP="003E57F4">
      <w:pPr>
        <w:spacing w:line="480" w:lineRule="auto"/>
        <w:jc w:val="both"/>
        <w:rPr>
          <w:rFonts w:asciiTheme="majorBidi" w:hAnsiTheme="majorBidi" w:cstheme="majorBidi"/>
          <w:b/>
          <w:bCs/>
        </w:rPr>
      </w:pPr>
    </w:p>
    <w:p w14:paraId="2517BAE3" w14:textId="53F9AA84" w:rsidR="00C109FB" w:rsidRPr="00B50023" w:rsidRDefault="00C109FB" w:rsidP="003E57F4">
      <w:pPr>
        <w:suppressLineNumbers/>
        <w:spacing w:line="480" w:lineRule="auto"/>
        <w:jc w:val="both"/>
        <w:rPr>
          <w:rFonts w:asciiTheme="majorBidi" w:hAnsiTheme="majorBidi" w:cstheme="majorBidi"/>
          <w:b/>
          <w:bCs/>
        </w:rPr>
      </w:pPr>
      <w:r w:rsidRPr="00B50023">
        <w:rPr>
          <w:rFonts w:asciiTheme="majorBidi" w:hAnsiTheme="majorBidi" w:cstheme="majorBidi"/>
          <w:b/>
          <w:bCs/>
        </w:rPr>
        <w:t xml:space="preserve">Figure </w:t>
      </w:r>
      <w:r w:rsidR="00020BBE" w:rsidRPr="00B50023">
        <w:rPr>
          <w:rFonts w:asciiTheme="majorBidi" w:hAnsiTheme="majorBidi" w:cstheme="majorBidi"/>
          <w:b/>
          <w:bCs/>
        </w:rPr>
        <w:t>Legends</w:t>
      </w:r>
    </w:p>
    <w:p w14:paraId="3745E666" w14:textId="77777777" w:rsidR="004A036E" w:rsidRPr="00B50023" w:rsidRDefault="004A036E" w:rsidP="003E57F4">
      <w:pPr>
        <w:suppressLineNumbers/>
        <w:spacing w:line="480" w:lineRule="auto"/>
        <w:jc w:val="both"/>
        <w:rPr>
          <w:rFonts w:asciiTheme="majorBidi" w:hAnsiTheme="majorBidi" w:cstheme="majorBidi"/>
          <w:b/>
          <w:bCs/>
        </w:rPr>
      </w:pPr>
    </w:p>
    <w:p w14:paraId="2F343B9A" w14:textId="40190C01" w:rsidR="004A036E" w:rsidRPr="00B50023" w:rsidRDefault="004A036E" w:rsidP="003E57F4">
      <w:pPr>
        <w:suppressLineNumbers/>
        <w:spacing w:line="480" w:lineRule="auto"/>
        <w:jc w:val="both"/>
        <w:rPr>
          <w:rFonts w:asciiTheme="majorBidi" w:hAnsiTheme="majorBidi" w:cstheme="majorBidi"/>
          <w:b/>
          <w:bCs/>
        </w:rPr>
      </w:pPr>
      <w:r w:rsidRPr="00B50023">
        <w:rPr>
          <w:rFonts w:asciiTheme="majorBidi" w:hAnsiTheme="majorBidi" w:cstheme="majorBidi"/>
          <w:noProof/>
          <w:lang w:eastAsia="en-US"/>
        </w:rPr>
        <w:drawing>
          <wp:inline distT="0" distB="0" distL="0" distR="0" wp14:anchorId="1BEE64BF" wp14:editId="239BB9D2">
            <wp:extent cx="4563534" cy="2746375"/>
            <wp:effectExtent l="0" t="0" r="27940" b="1587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A696957" w14:textId="20128F90" w:rsidR="00D97C50" w:rsidRPr="00B50023" w:rsidRDefault="00A34C35" w:rsidP="003E57F4">
      <w:pPr>
        <w:suppressLineNumbers/>
        <w:spacing w:line="480" w:lineRule="auto"/>
        <w:jc w:val="both"/>
        <w:rPr>
          <w:rStyle w:val="Strong"/>
          <w:rFonts w:asciiTheme="majorBidi" w:hAnsiTheme="majorBidi" w:cstheme="majorBidi"/>
          <w:b w:val="0"/>
          <w:bCs w:val="0"/>
        </w:rPr>
      </w:pPr>
      <w:r w:rsidRPr="00B50023">
        <w:rPr>
          <w:rFonts w:asciiTheme="majorBidi" w:hAnsiTheme="majorBidi" w:cstheme="majorBidi"/>
          <w:b/>
          <w:bCs/>
        </w:rPr>
        <w:t>Figure</w:t>
      </w:r>
      <w:r w:rsidR="009D35D7" w:rsidRPr="00B50023">
        <w:rPr>
          <w:rFonts w:asciiTheme="majorBidi" w:hAnsiTheme="majorBidi" w:cstheme="majorBidi"/>
          <w:b/>
          <w:bCs/>
        </w:rPr>
        <w:t xml:space="preserve"> </w:t>
      </w:r>
      <w:r w:rsidRPr="00B50023">
        <w:rPr>
          <w:rFonts w:asciiTheme="majorBidi" w:hAnsiTheme="majorBidi" w:cstheme="majorBidi"/>
          <w:b/>
          <w:bCs/>
        </w:rPr>
        <w:t>1.</w:t>
      </w:r>
      <w:r w:rsidR="00BE3CFE" w:rsidRPr="00B50023">
        <w:rPr>
          <w:rFonts w:asciiTheme="majorBidi" w:hAnsiTheme="majorBidi" w:cstheme="majorBidi"/>
          <w:b/>
          <w:bCs/>
        </w:rPr>
        <w:t xml:space="preserve"> </w:t>
      </w:r>
      <w:r w:rsidRPr="00B50023">
        <w:rPr>
          <w:rFonts w:asciiTheme="majorBidi" w:hAnsiTheme="majorBidi" w:cstheme="majorBidi"/>
        </w:rPr>
        <w:t>Effects of ethanolic extract of onion</w:t>
      </w:r>
      <w:r w:rsidR="00BE3CFE" w:rsidRPr="00B50023">
        <w:rPr>
          <w:rFonts w:asciiTheme="majorBidi" w:hAnsiTheme="majorBidi" w:cstheme="majorBidi"/>
        </w:rPr>
        <w:t xml:space="preserve"> </w:t>
      </w:r>
      <w:r w:rsidR="00D97C50" w:rsidRPr="00B50023">
        <w:rPr>
          <w:rFonts w:asciiTheme="majorBidi" w:hAnsiTheme="majorBidi" w:cstheme="majorBidi"/>
        </w:rPr>
        <w:t>on latency to escape in Morris water-maze.</w:t>
      </w:r>
      <w:r w:rsidR="00E70A0C" w:rsidRPr="00B50023">
        <w:rPr>
          <w:rFonts w:asciiTheme="majorBidi" w:hAnsiTheme="majorBidi" w:cstheme="majorBidi"/>
        </w:rPr>
        <w:t xml:space="preserve"> </w:t>
      </w:r>
      <w:r w:rsidR="00983DCC" w:rsidRPr="00B50023">
        <w:rPr>
          <w:rFonts w:asciiTheme="majorBidi" w:hAnsiTheme="majorBidi" w:cstheme="majorBidi"/>
        </w:rPr>
        <w:t>The d</w:t>
      </w:r>
      <w:r w:rsidR="00D97C50" w:rsidRPr="00B50023">
        <w:rPr>
          <w:rFonts w:asciiTheme="majorBidi" w:hAnsiTheme="majorBidi" w:cstheme="majorBidi"/>
        </w:rPr>
        <w:t>ata are expressed as Mean</w:t>
      </w:r>
      <w:r w:rsidR="00BE3CFE" w:rsidRPr="00B50023">
        <w:rPr>
          <w:rFonts w:asciiTheme="majorBidi" w:hAnsiTheme="majorBidi" w:cstheme="majorBidi"/>
        </w:rPr>
        <w:t xml:space="preserve"> </w:t>
      </w:r>
      <w:r w:rsidR="00D97C50" w:rsidRPr="00B50023">
        <w:rPr>
          <w:rFonts w:asciiTheme="majorBidi" w:hAnsiTheme="majorBidi" w:cstheme="majorBidi"/>
        </w:rPr>
        <w:t>± SEM</w:t>
      </w:r>
      <w:r w:rsidR="00D97C50" w:rsidRPr="00B50023">
        <w:rPr>
          <w:rFonts w:asciiTheme="majorBidi" w:hAnsiTheme="majorBidi" w:cstheme="majorBidi"/>
          <w:b/>
          <w:bCs/>
        </w:rPr>
        <w:t>.</w:t>
      </w:r>
      <w:r w:rsidR="00020BBE" w:rsidRPr="00B50023">
        <w:rPr>
          <w:rFonts w:asciiTheme="majorBidi" w:hAnsiTheme="majorBidi" w:cstheme="majorBidi"/>
          <w:b/>
          <w:bCs/>
        </w:rPr>
        <w:t xml:space="preserve"> The</w:t>
      </w:r>
      <w:r w:rsidR="00D97C50" w:rsidRPr="00B50023">
        <w:rPr>
          <w:rFonts w:asciiTheme="majorBidi" w:hAnsiTheme="majorBidi" w:cstheme="majorBidi"/>
          <w:b/>
          <w:bCs/>
        </w:rPr>
        <w:t xml:space="preserve"> </w:t>
      </w:r>
      <w:r w:rsidR="00020BBE" w:rsidRPr="00B50023">
        <w:rPr>
          <w:rStyle w:val="Strong"/>
          <w:rFonts w:asciiTheme="majorBidi" w:hAnsiTheme="majorBidi" w:cstheme="majorBidi"/>
          <w:b w:val="0"/>
          <w:bCs w:val="0"/>
        </w:rPr>
        <w:t xml:space="preserve">significance </w:t>
      </w:r>
      <w:r w:rsidR="00D97C50" w:rsidRPr="00B50023">
        <w:rPr>
          <w:rStyle w:val="Strong"/>
          <w:rFonts w:asciiTheme="majorBidi" w:hAnsiTheme="majorBidi" w:cstheme="majorBidi"/>
          <w:b w:val="0"/>
          <w:bCs w:val="0"/>
        </w:rPr>
        <w:t>was determined by</w:t>
      </w:r>
      <w:r w:rsidR="00020BBE" w:rsidRPr="00B50023">
        <w:rPr>
          <w:rStyle w:val="Strong"/>
          <w:rFonts w:asciiTheme="majorBidi" w:hAnsiTheme="majorBidi" w:cstheme="majorBidi"/>
          <w:b w:val="0"/>
          <w:bCs w:val="0"/>
        </w:rPr>
        <w:t xml:space="preserve"> the</w:t>
      </w:r>
      <w:r w:rsidR="00D97C50" w:rsidRPr="00B50023">
        <w:rPr>
          <w:rStyle w:val="Strong"/>
          <w:rFonts w:asciiTheme="majorBidi" w:hAnsiTheme="majorBidi" w:cstheme="majorBidi"/>
          <w:b w:val="0"/>
          <w:bCs w:val="0"/>
        </w:rPr>
        <w:t xml:space="preserve"> </w:t>
      </w:r>
      <w:r w:rsidR="00BE3CFE" w:rsidRPr="00B50023">
        <w:rPr>
          <w:rFonts w:asciiTheme="majorBidi" w:hAnsiTheme="majorBidi" w:cstheme="majorBidi"/>
        </w:rPr>
        <w:t>two</w:t>
      </w:r>
      <w:r w:rsidR="00D97C50" w:rsidRPr="00B50023">
        <w:rPr>
          <w:rFonts w:asciiTheme="majorBidi" w:hAnsiTheme="majorBidi" w:cstheme="majorBidi"/>
        </w:rPr>
        <w:t>-way repeated measures analysis of variance (ANOVA)</w:t>
      </w:r>
      <w:r w:rsidR="00BE3CFE" w:rsidRPr="00B50023">
        <w:rPr>
          <w:rFonts w:asciiTheme="majorBidi" w:hAnsiTheme="majorBidi" w:cstheme="majorBidi"/>
        </w:rPr>
        <w:t xml:space="preserve"> </w:t>
      </w:r>
      <w:r w:rsidR="00D97C50" w:rsidRPr="00B50023">
        <w:rPr>
          <w:rStyle w:val="Strong"/>
          <w:rFonts w:asciiTheme="majorBidi" w:hAnsiTheme="majorBidi" w:cstheme="majorBidi"/>
          <w:b w:val="0"/>
          <w:bCs w:val="0"/>
        </w:rPr>
        <w:t>followed by</w:t>
      </w:r>
      <w:r w:rsidR="00020BBE" w:rsidRPr="00B50023">
        <w:rPr>
          <w:rStyle w:val="Strong"/>
          <w:rFonts w:asciiTheme="majorBidi" w:hAnsiTheme="majorBidi" w:cstheme="majorBidi"/>
          <w:b w:val="0"/>
          <w:bCs w:val="0"/>
        </w:rPr>
        <w:t xml:space="preserve"> the</w:t>
      </w:r>
      <w:r w:rsidR="00BE3CFE" w:rsidRPr="00B50023">
        <w:rPr>
          <w:rStyle w:val="Strong"/>
          <w:rFonts w:asciiTheme="majorBidi" w:hAnsiTheme="majorBidi" w:cstheme="majorBidi"/>
          <w:b w:val="0"/>
          <w:bCs w:val="0"/>
        </w:rPr>
        <w:t xml:space="preserve"> </w:t>
      </w:r>
      <w:proofErr w:type="spellStart"/>
      <w:r w:rsidR="00D97C50" w:rsidRPr="00B50023">
        <w:rPr>
          <w:rFonts w:asciiTheme="majorBidi" w:hAnsiTheme="majorBidi" w:cstheme="majorBidi"/>
        </w:rPr>
        <w:t>Bonferroni</w:t>
      </w:r>
      <w:proofErr w:type="spellEnd"/>
      <w:r w:rsidR="00D97C50" w:rsidRPr="00B50023">
        <w:rPr>
          <w:rFonts w:asciiTheme="majorBidi" w:hAnsiTheme="majorBidi" w:cstheme="majorBidi"/>
        </w:rPr>
        <w:t xml:space="preserve"> </w:t>
      </w:r>
      <w:r w:rsidR="00D97C50" w:rsidRPr="00B50023">
        <w:rPr>
          <w:rFonts w:asciiTheme="majorBidi" w:hAnsiTheme="majorBidi" w:cstheme="majorBidi"/>
          <w:i/>
          <w:iCs/>
        </w:rPr>
        <w:t>post hoc</w:t>
      </w:r>
      <w:r w:rsidR="00BE3CFE" w:rsidRPr="00B50023">
        <w:rPr>
          <w:rFonts w:asciiTheme="majorBidi" w:hAnsiTheme="majorBidi" w:cstheme="majorBidi"/>
          <w:i/>
          <w:iCs/>
        </w:rPr>
        <w:t xml:space="preserve"> </w:t>
      </w:r>
      <w:r w:rsidR="00D97C50" w:rsidRPr="00B50023">
        <w:rPr>
          <w:rFonts w:asciiTheme="majorBidi" w:hAnsiTheme="majorBidi" w:cstheme="majorBidi"/>
        </w:rPr>
        <w:t xml:space="preserve">test </w:t>
      </w:r>
      <w:r w:rsidR="00D97C50" w:rsidRPr="00B50023">
        <w:rPr>
          <w:rStyle w:val="Strong"/>
          <w:rFonts w:asciiTheme="majorBidi" w:hAnsiTheme="majorBidi" w:cstheme="majorBidi"/>
          <w:b w:val="0"/>
          <w:bCs w:val="0"/>
        </w:rPr>
        <w:t xml:space="preserve">(n = 10). </w:t>
      </w:r>
    </w:p>
    <w:p w14:paraId="58FADE09" w14:textId="77777777" w:rsidR="00AF0075" w:rsidRPr="00B50023" w:rsidRDefault="00D97C50" w:rsidP="003E57F4">
      <w:pPr>
        <w:suppressLineNumbers/>
        <w:spacing w:line="480" w:lineRule="auto"/>
        <w:ind w:left="720" w:hanging="720"/>
        <w:jc w:val="both"/>
        <w:rPr>
          <w:rFonts w:asciiTheme="majorBidi" w:hAnsiTheme="majorBidi" w:cstheme="majorBidi"/>
        </w:rPr>
      </w:pPr>
      <w:r w:rsidRPr="00B50023">
        <w:rPr>
          <w:rFonts w:asciiTheme="majorBidi" w:hAnsiTheme="majorBidi" w:cstheme="majorBidi"/>
        </w:rPr>
        <w:t>OE</w:t>
      </w:r>
      <w:r w:rsidR="00A34C35" w:rsidRPr="00B50023">
        <w:rPr>
          <w:rFonts w:asciiTheme="majorBidi" w:hAnsiTheme="majorBidi" w:cstheme="majorBidi"/>
        </w:rPr>
        <w:t xml:space="preserve">: </w:t>
      </w:r>
      <w:r w:rsidRPr="00B50023">
        <w:rPr>
          <w:rFonts w:asciiTheme="majorBidi" w:hAnsiTheme="majorBidi" w:cstheme="majorBidi"/>
        </w:rPr>
        <w:t>Onion extract</w:t>
      </w:r>
      <w:r w:rsidR="00A34C35" w:rsidRPr="00B50023">
        <w:rPr>
          <w:rFonts w:asciiTheme="majorBidi" w:hAnsiTheme="majorBidi" w:cstheme="majorBidi"/>
          <w:i/>
          <w:iCs/>
        </w:rPr>
        <w:t xml:space="preserve">, </w:t>
      </w:r>
      <w:r w:rsidRPr="00B50023">
        <w:rPr>
          <w:rFonts w:asciiTheme="majorBidi" w:hAnsiTheme="majorBidi" w:cstheme="majorBidi"/>
        </w:rPr>
        <w:t>PD: Parkinson</w:t>
      </w:r>
      <w:r w:rsidR="00BE3CFE" w:rsidRPr="00B50023">
        <w:rPr>
          <w:rFonts w:asciiTheme="majorBidi" w:hAnsiTheme="majorBidi" w:cstheme="majorBidi"/>
        </w:rPr>
        <w:t>’s</w:t>
      </w:r>
      <w:r w:rsidRPr="00B50023">
        <w:rPr>
          <w:rFonts w:asciiTheme="majorBidi" w:hAnsiTheme="majorBidi" w:cstheme="majorBidi"/>
        </w:rPr>
        <w:t xml:space="preserve"> disease, SH</w:t>
      </w:r>
      <w:r w:rsidR="00A34C35" w:rsidRPr="00B50023">
        <w:rPr>
          <w:rFonts w:asciiTheme="majorBidi" w:hAnsiTheme="majorBidi" w:cstheme="majorBidi"/>
        </w:rPr>
        <w:t xml:space="preserve">: </w:t>
      </w:r>
      <w:r w:rsidRPr="00B50023">
        <w:rPr>
          <w:rFonts w:asciiTheme="majorBidi" w:hAnsiTheme="majorBidi" w:cstheme="majorBidi"/>
        </w:rPr>
        <w:t>Sham</w:t>
      </w:r>
    </w:p>
    <w:p w14:paraId="47F375B8" w14:textId="77777777" w:rsidR="00F868CA" w:rsidRPr="00B50023" w:rsidRDefault="00F868CA" w:rsidP="003E57F4">
      <w:pPr>
        <w:suppressLineNumbers/>
        <w:spacing w:line="480" w:lineRule="auto"/>
        <w:ind w:left="720" w:hanging="720"/>
        <w:jc w:val="both"/>
        <w:rPr>
          <w:rFonts w:asciiTheme="majorBidi" w:hAnsiTheme="majorBidi" w:cstheme="majorBidi"/>
        </w:rPr>
      </w:pPr>
    </w:p>
    <w:p w14:paraId="61F7FD31" w14:textId="39EBB459" w:rsidR="00F868CA" w:rsidRPr="00B50023" w:rsidRDefault="00F868CA" w:rsidP="003E57F4">
      <w:pPr>
        <w:suppressLineNumbers/>
        <w:spacing w:line="480" w:lineRule="auto"/>
        <w:ind w:left="720" w:hanging="720"/>
        <w:jc w:val="both"/>
        <w:rPr>
          <w:rFonts w:asciiTheme="majorBidi" w:hAnsiTheme="majorBidi" w:cstheme="majorBidi"/>
        </w:rPr>
      </w:pPr>
      <w:r w:rsidRPr="00B50023">
        <w:rPr>
          <w:rFonts w:asciiTheme="majorBidi" w:hAnsiTheme="majorBidi" w:cstheme="majorBidi"/>
          <w:noProof/>
          <w:lang w:eastAsia="en-US"/>
        </w:rPr>
        <w:lastRenderedPageBreak/>
        <w:drawing>
          <wp:inline distT="0" distB="0" distL="0" distR="0" wp14:anchorId="22729EE3" wp14:editId="22463B2A">
            <wp:extent cx="4572000" cy="2743200"/>
            <wp:effectExtent l="0" t="0" r="19050" b="1905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F8A3A44" w14:textId="55641E61" w:rsidR="00AB6EE1" w:rsidRPr="00B50023" w:rsidRDefault="00531173" w:rsidP="003E57F4">
      <w:pPr>
        <w:suppressLineNumbers/>
        <w:spacing w:line="480" w:lineRule="auto"/>
        <w:jc w:val="both"/>
        <w:rPr>
          <w:rStyle w:val="Strong"/>
          <w:rFonts w:asciiTheme="majorBidi" w:hAnsiTheme="majorBidi" w:cstheme="majorBidi"/>
          <w:b w:val="0"/>
          <w:bCs w:val="0"/>
        </w:rPr>
      </w:pPr>
      <w:r w:rsidRPr="00B50023">
        <w:rPr>
          <w:rFonts w:asciiTheme="majorBidi" w:hAnsiTheme="majorBidi" w:cstheme="majorBidi"/>
          <w:b/>
          <w:bCs/>
        </w:rPr>
        <w:t>Figure</w:t>
      </w:r>
      <w:r w:rsidR="009D35D7" w:rsidRPr="00B50023">
        <w:rPr>
          <w:rFonts w:asciiTheme="majorBidi" w:hAnsiTheme="majorBidi" w:cstheme="majorBidi"/>
          <w:b/>
          <w:bCs/>
        </w:rPr>
        <w:t xml:space="preserve"> </w:t>
      </w:r>
      <w:r w:rsidRPr="00B50023">
        <w:rPr>
          <w:rFonts w:asciiTheme="majorBidi" w:hAnsiTheme="majorBidi" w:cstheme="majorBidi"/>
          <w:b/>
          <w:bCs/>
        </w:rPr>
        <w:t>2.</w:t>
      </w:r>
      <w:r w:rsidR="00BE3CFE" w:rsidRPr="00B50023">
        <w:rPr>
          <w:rFonts w:asciiTheme="majorBidi" w:hAnsiTheme="majorBidi" w:cstheme="majorBidi"/>
          <w:b/>
          <w:bCs/>
        </w:rPr>
        <w:t xml:space="preserve"> </w:t>
      </w:r>
      <w:r w:rsidR="005A0908" w:rsidRPr="00B50023">
        <w:rPr>
          <w:rFonts w:asciiTheme="majorBidi" w:hAnsiTheme="majorBidi" w:cstheme="majorBidi"/>
        </w:rPr>
        <w:t>Effects of ethanolic extract of onion</w:t>
      </w:r>
      <w:r w:rsidR="00BE3CFE" w:rsidRPr="00B50023">
        <w:rPr>
          <w:rFonts w:asciiTheme="majorBidi" w:hAnsiTheme="majorBidi" w:cstheme="majorBidi"/>
        </w:rPr>
        <w:t xml:space="preserve"> </w:t>
      </w:r>
      <w:r w:rsidR="005A0908" w:rsidRPr="00B50023">
        <w:rPr>
          <w:rFonts w:asciiTheme="majorBidi" w:hAnsiTheme="majorBidi" w:cstheme="majorBidi"/>
        </w:rPr>
        <w:t xml:space="preserve">on the time </w:t>
      </w:r>
      <w:r w:rsidRPr="00B50023">
        <w:rPr>
          <w:rFonts w:asciiTheme="majorBidi" w:hAnsiTheme="majorBidi" w:cstheme="majorBidi"/>
        </w:rPr>
        <w:t>elapsed by the rats in</w:t>
      </w:r>
      <w:r w:rsidR="00020BBE" w:rsidRPr="00B50023">
        <w:rPr>
          <w:rFonts w:asciiTheme="majorBidi" w:hAnsiTheme="majorBidi" w:cstheme="majorBidi"/>
        </w:rPr>
        <w:t xml:space="preserve"> the</w:t>
      </w:r>
      <w:r w:rsidRPr="00B50023">
        <w:rPr>
          <w:rFonts w:asciiTheme="majorBidi" w:hAnsiTheme="majorBidi" w:cstheme="majorBidi"/>
        </w:rPr>
        <w:t xml:space="preserve"> correct quadrant</w:t>
      </w:r>
      <w:r w:rsidR="00F11415" w:rsidRPr="00B50023">
        <w:rPr>
          <w:rFonts w:asciiTheme="majorBidi" w:hAnsiTheme="majorBidi" w:cstheme="majorBidi"/>
        </w:rPr>
        <w:t xml:space="preserve"> </w:t>
      </w:r>
      <w:r w:rsidRPr="00B50023">
        <w:rPr>
          <w:rFonts w:asciiTheme="majorBidi" w:hAnsiTheme="majorBidi" w:cstheme="majorBidi"/>
        </w:rPr>
        <w:t xml:space="preserve">in the probe trial test. </w:t>
      </w:r>
      <w:r w:rsidR="00983DCC" w:rsidRPr="00B50023">
        <w:rPr>
          <w:rFonts w:asciiTheme="majorBidi" w:hAnsiTheme="majorBidi" w:cstheme="majorBidi"/>
        </w:rPr>
        <w:t>The d</w:t>
      </w:r>
      <w:r w:rsidRPr="00B50023">
        <w:rPr>
          <w:rFonts w:asciiTheme="majorBidi" w:hAnsiTheme="majorBidi" w:cstheme="majorBidi"/>
        </w:rPr>
        <w:t>ata are expressed as Mean</w:t>
      </w:r>
      <w:r w:rsidR="00BE3CFE" w:rsidRPr="00B50023">
        <w:rPr>
          <w:rFonts w:asciiTheme="majorBidi" w:hAnsiTheme="majorBidi" w:cstheme="majorBidi"/>
        </w:rPr>
        <w:t xml:space="preserve"> </w:t>
      </w:r>
      <w:r w:rsidRPr="00B50023">
        <w:rPr>
          <w:rFonts w:asciiTheme="majorBidi" w:hAnsiTheme="majorBidi" w:cstheme="majorBidi"/>
        </w:rPr>
        <w:t>± SEM.</w:t>
      </w:r>
      <w:r w:rsidR="00020BBE" w:rsidRPr="00B50023">
        <w:rPr>
          <w:rFonts w:asciiTheme="majorBidi" w:hAnsiTheme="majorBidi" w:cstheme="majorBidi"/>
        </w:rPr>
        <w:t xml:space="preserve"> The</w:t>
      </w:r>
      <w:r w:rsidRPr="00B50023">
        <w:rPr>
          <w:rFonts w:asciiTheme="majorBidi" w:hAnsiTheme="majorBidi" w:cstheme="majorBidi"/>
        </w:rPr>
        <w:t xml:space="preserve"> </w:t>
      </w:r>
      <w:r w:rsidR="00020BBE" w:rsidRPr="00B50023">
        <w:rPr>
          <w:rStyle w:val="Strong"/>
          <w:rFonts w:asciiTheme="majorBidi" w:hAnsiTheme="majorBidi" w:cstheme="majorBidi"/>
          <w:b w:val="0"/>
          <w:bCs w:val="0"/>
        </w:rPr>
        <w:t xml:space="preserve">significance </w:t>
      </w:r>
      <w:r w:rsidRPr="00B50023">
        <w:rPr>
          <w:rStyle w:val="Strong"/>
          <w:rFonts w:asciiTheme="majorBidi" w:hAnsiTheme="majorBidi" w:cstheme="majorBidi"/>
          <w:b w:val="0"/>
          <w:bCs w:val="0"/>
        </w:rPr>
        <w:t>was determined by one-</w:t>
      </w:r>
      <w:r w:rsidR="00BE3CFE" w:rsidRPr="00B50023">
        <w:rPr>
          <w:rStyle w:val="Strong"/>
          <w:rFonts w:asciiTheme="majorBidi" w:hAnsiTheme="majorBidi" w:cstheme="majorBidi"/>
          <w:b w:val="0"/>
          <w:bCs w:val="0"/>
        </w:rPr>
        <w:t xml:space="preserve">way </w:t>
      </w:r>
      <w:r w:rsidRPr="00B50023">
        <w:rPr>
          <w:rStyle w:val="Strong"/>
          <w:rFonts w:asciiTheme="majorBidi" w:hAnsiTheme="majorBidi" w:cstheme="majorBidi"/>
          <w:b w:val="0"/>
          <w:bCs w:val="0"/>
        </w:rPr>
        <w:t>ANOVA</w:t>
      </w:r>
      <w:r w:rsidR="00020BBE" w:rsidRPr="00B50023">
        <w:rPr>
          <w:rStyle w:val="Strong"/>
          <w:rFonts w:asciiTheme="majorBidi" w:hAnsiTheme="majorBidi" w:cstheme="majorBidi"/>
          <w:b w:val="0"/>
          <w:bCs w:val="0"/>
        </w:rPr>
        <w:t>,</w:t>
      </w:r>
      <w:r w:rsidRPr="00B50023">
        <w:rPr>
          <w:rStyle w:val="Strong"/>
          <w:rFonts w:asciiTheme="majorBidi" w:hAnsiTheme="majorBidi" w:cstheme="majorBidi"/>
          <w:b w:val="0"/>
          <w:bCs w:val="0"/>
        </w:rPr>
        <w:t xml:space="preserve"> followed by</w:t>
      </w:r>
      <w:r w:rsidR="00020BBE" w:rsidRPr="00B50023">
        <w:rPr>
          <w:rStyle w:val="Strong"/>
          <w:rFonts w:asciiTheme="majorBidi" w:hAnsiTheme="majorBidi" w:cstheme="majorBidi"/>
          <w:b w:val="0"/>
          <w:bCs w:val="0"/>
        </w:rPr>
        <w:t xml:space="preserve"> the</w:t>
      </w:r>
      <w:r w:rsidR="00BE3CFE" w:rsidRPr="00B50023">
        <w:rPr>
          <w:rStyle w:val="Strong"/>
          <w:rFonts w:asciiTheme="majorBidi" w:hAnsiTheme="majorBidi" w:cstheme="majorBidi"/>
          <w:b w:val="0"/>
          <w:bCs w:val="0"/>
        </w:rPr>
        <w:t xml:space="preserve"> </w:t>
      </w:r>
      <w:proofErr w:type="spellStart"/>
      <w:r w:rsidRPr="00B50023">
        <w:rPr>
          <w:rFonts w:asciiTheme="majorBidi" w:hAnsiTheme="majorBidi" w:cstheme="majorBidi"/>
        </w:rPr>
        <w:t>Bonferroni</w:t>
      </w:r>
      <w:proofErr w:type="spellEnd"/>
      <w:r w:rsidRPr="00B50023">
        <w:rPr>
          <w:rFonts w:asciiTheme="majorBidi" w:hAnsiTheme="majorBidi" w:cstheme="majorBidi"/>
        </w:rPr>
        <w:t xml:space="preserve"> </w:t>
      </w:r>
      <w:r w:rsidRPr="00B50023">
        <w:rPr>
          <w:rFonts w:asciiTheme="majorBidi" w:hAnsiTheme="majorBidi" w:cstheme="majorBidi"/>
          <w:i/>
          <w:iCs/>
        </w:rPr>
        <w:t>post hoc</w:t>
      </w:r>
      <w:r w:rsidRPr="00B50023">
        <w:rPr>
          <w:rFonts w:asciiTheme="majorBidi" w:hAnsiTheme="majorBidi" w:cstheme="majorBidi"/>
        </w:rPr>
        <w:t xml:space="preserve"> test: *</w:t>
      </w:r>
      <w:r w:rsidR="00020BBE" w:rsidRPr="00B50023">
        <w:rPr>
          <w:rFonts w:asciiTheme="majorBidi" w:hAnsiTheme="majorBidi" w:cstheme="majorBidi"/>
        </w:rPr>
        <w:t xml:space="preserve"> The</w:t>
      </w:r>
      <w:r w:rsidRPr="00B50023">
        <w:rPr>
          <w:rFonts w:asciiTheme="majorBidi" w:hAnsiTheme="majorBidi" w:cstheme="majorBidi"/>
        </w:rPr>
        <w:t xml:space="preserve"> </w:t>
      </w:r>
      <w:r w:rsidR="00020BBE" w:rsidRPr="00B50023">
        <w:rPr>
          <w:rFonts w:asciiTheme="majorBidi" w:hAnsiTheme="majorBidi" w:cstheme="majorBidi"/>
        </w:rPr>
        <w:t xml:space="preserve">difference </w:t>
      </w:r>
      <w:r w:rsidRPr="00B50023">
        <w:rPr>
          <w:rFonts w:asciiTheme="majorBidi" w:hAnsiTheme="majorBidi" w:cstheme="majorBidi"/>
        </w:rPr>
        <w:t>between PD and other groups</w:t>
      </w:r>
      <w:r w:rsidR="00BE3CFE" w:rsidRPr="00B50023">
        <w:rPr>
          <w:rFonts w:asciiTheme="majorBidi" w:hAnsiTheme="majorBidi" w:cstheme="majorBidi"/>
        </w:rPr>
        <w:t xml:space="preserve">: </w:t>
      </w:r>
      <w:r w:rsidRPr="00B50023">
        <w:rPr>
          <w:rFonts w:asciiTheme="majorBidi" w:hAnsiTheme="majorBidi" w:cstheme="majorBidi"/>
        </w:rPr>
        <w:t>P</w:t>
      </w:r>
      <w:r w:rsidR="00020BBE" w:rsidRPr="00B50023">
        <w:rPr>
          <w:rFonts w:asciiTheme="majorBidi" w:hAnsiTheme="majorBidi" w:cstheme="majorBidi"/>
        </w:rPr>
        <w:t xml:space="preserve"> </w:t>
      </w:r>
      <w:r w:rsidRPr="00B50023">
        <w:rPr>
          <w:rFonts w:asciiTheme="majorBidi" w:hAnsiTheme="majorBidi" w:cstheme="majorBidi"/>
        </w:rPr>
        <w:t>&lt;</w:t>
      </w:r>
      <w:r w:rsidR="00020BBE" w:rsidRPr="00B50023">
        <w:rPr>
          <w:rFonts w:asciiTheme="majorBidi" w:hAnsiTheme="majorBidi" w:cstheme="majorBidi"/>
        </w:rPr>
        <w:t xml:space="preserve"> </w:t>
      </w:r>
      <w:r w:rsidRPr="00B50023">
        <w:rPr>
          <w:rFonts w:asciiTheme="majorBidi" w:hAnsiTheme="majorBidi" w:cstheme="majorBidi"/>
        </w:rPr>
        <w:t xml:space="preserve">0.05 </w:t>
      </w:r>
      <w:r w:rsidRPr="00B50023">
        <w:rPr>
          <w:rStyle w:val="Strong"/>
          <w:rFonts w:asciiTheme="majorBidi" w:hAnsiTheme="majorBidi" w:cstheme="majorBidi"/>
          <w:b w:val="0"/>
          <w:bCs w:val="0"/>
        </w:rPr>
        <w:t>(n = 10).</w:t>
      </w:r>
    </w:p>
    <w:p w14:paraId="34EA2310" w14:textId="77777777" w:rsidR="000E6AE2" w:rsidRPr="00B50023" w:rsidRDefault="000F59B8" w:rsidP="003E57F4">
      <w:pPr>
        <w:suppressLineNumbers/>
        <w:spacing w:line="480" w:lineRule="auto"/>
        <w:ind w:left="720" w:hanging="720"/>
        <w:jc w:val="both"/>
        <w:rPr>
          <w:rFonts w:asciiTheme="majorBidi" w:hAnsiTheme="majorBidi" w:cstheme="majorBidi"/>
        </w:rPr>
      </w:pPr>
      <w:r w:rsidRPr="00B50023">
        <w:rPr>
          <w:rFonts w:asciiTheme="majorBidi" w:hAnsiTheme="majorBidi" w:cstheme="majorBidi"/>
        </w:rPr>
        <w:t>OE: Onion extract</w:t>
      </w:r>
      <w:r w:rsidRPr="00B50023">
        <w:rPr>
          <w:rFonts w:asciiTheme="majorBidi" w:hAnsiTheme="majorBidi" w:cstheme="majorBidi"/>
          <w:i/>
          <w:iCs/>
        </w:rPr>
        <w:t xml:space="preserve">, </w:t>
      </w:r>
      <w:r w:rsidRPr="00B50023">
        <w:rPr>
          <w:rFonts w:asciiTheme="majorBidi" w:hAnsiTheme="majorBidi" w:cstheme="majorBidi"/>
        </w:rPr>
        <w:t>PD: Parkinson</w:t>
      </w:r>
      <w:r w:rsidR="00BE3CFE" w:rsidRPr="00B50023">
        <w:rPr>
          <w:rFonts w:asciiTheme="majorBidi" w:hAnsiTheme="majorBidi" w:cstheme="majorBidi"/>
        </w:rPr>
        <w:t>’s</w:t>
      </w:r>
      <w:r w:rsidRPr="00B50023">
        <w:rPr>
          <w:rFonts w:asciiTheme="majorBidi" w:hAnsiTheme="majorBidi" w:cstheme="majorBidi"/>
        </w:rPr>
        <w:t xml:space="preserve"> disease, SH: Sham</w:t>
      </w:r>
    </w:p>
    <w:p w14:paraId="154FE6EB" w14:textId="77777777" w:rsidR="00AF0075" w:rsidRPr="00B50023" w:rsidRDefault="00AF0075" w:rsidP="003E57F4">
      <w:pPr>
        <w:suppressLineNumbers/>
        <w:spacing w:line="480" w:lineRule="auto"/>
        <w:ind w:left="720" w:hanging="720"/>
        <w:jc w:val="both"/>
        <w:rPr>
          <w:rFonts w:asciiTheme="majorBidi" w:hAnsiTheme="majorBidi" w:cstheme="majorBidi"/>
        </w:rPr>
      </w:pPr>
    </w:p>
    <w:p w14:paraId="3A56446C" w14:textId="1A8BC039" w:rsidR="00F868CA" w:rsidRPr="00B50023" w:rsidRDefault="00F868CA" w:rsidP="003E57F4">
      <w:pPr>
        <w:suppressLineNumbers/>
        <w:spacing w:line="480" w:lineRule="auto"/>
        <w:ind w:left="720" w:hanging="720"/>
        <w:jc w:val="both"/>
        <w:rPr>
          <w:rFonts w:asciiTheme="majorBidi" w:hAnsiTheme="majorBidi" w:cstheme="majorBidi"/>
        </w:rPr>
      </w:pPr>
      <w:r w:rsidRPr="00B50023">
        <w:rPr>
          <w:rFonts w:asciiTheme="majorBidi" w:hAnsiTheme="majorBidi" w:cstheme="majorBidi"/>
          <w:noProof/>
          <w:lang w:eastAsia="en-US"/>
        </w:rPr>
        <w:drawing>
          <wp:inline distT="0" distB="0" distL="0" distR="0" wp14:anchorId="7E5A0E24" wp14:editId="5FDD6733">
            <wp:extent cx="4572000" cy="2743200"/>
            <wp:effectExtent l="0" t="0" r="19050" b="1905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55A9180" w14:textId="38623CD1" w:rsidR="00AB6EE1" w:rsidRPr="00B50023" w:rsidRDefault="00673C17" w:rsidP="003E57F4">
      <w:pPr>
        <w:suppressLineNumbers/>
        <w:spacing w:line="480" w:lineRule="auto"/>
        <w:jc w:val="both"/>
        <w:rPr>
          <w:rStyle w:val="Strong"/>
          <w:rFonts w:asciiTheme="majorBidi" w:hAnsiTheme="majorBidi" w:cstheme="majorBidi"/>
          <w:b w:val="0"/>
          <w:bCs w:val="0"/>
        </w:rPr>
      </w:pPr>
      <w:r w:rsidRPr="00B50023">
        <w:rPr>
          <w:rFonts w:asciiTheme="majorBidi" w:hAnsiTheme="majorBidi" w:cstheme="majorBidi"/>
          <w:b/>
          <w:bCs/>
        </w:rPr>
        <w:lastRenderedPageBreak/>
        <w:t>Figure</w:t>
      </w:r>
      <w:r w:rsidR="009D35D7" w:rsidRPr="00B50023">
        <w:rPr>
          <w:rFonts w:asciiTheme="majorBidi" w:hAnsiTheme="majorBidi" w:cstheme="majorBidi"/>
          <w:b/>
          <w:bCs/>
        </w:rPr>
        <w:t xml:space="preserve"> </w:t>
      </w:r>
      <w:r w:rsidR="00060F71" w:rsidRPr="00B50023">
        <w:rPr>
          <w:rFonts w:asciiTheme="majorBidi" w:hAnsiTheme="majorBidi" w:cstheme="majorBidi"/>
          <w:b/>
          <w:bCs/>
        </w:rPr>
        <w:t>3</w:t>
      </w:r>
      <w:r w:rsidRPr="00B50023">
        <w:rPr>
          <w:rFonts w:asciiTheme="majorBidi" w:hAnsiTheme="majorBidi" w:cstheme="majorBidi"/>
          <w:b/>
          <w:bCs/>
        </w:rPr>
        <w:t>.</w:t>
      </w:r>
      <w:r w:rsidRPr="00B50023">
        <w:rPr>
          <w:rFonts w:asciiTheme="majorBidi" w:hAnsiTheme="majorBidi" w:cstheme="majorBidi"/>
        </w:rPr>
        <w:t xml:space="preserve"> Effects </w:t>
      </w:r>
      <w:r w:rsidR="009304BC" w:rsidRPr="00B50023">
        <w:rPr>
          <w:rFonts w:asciiTheme="majorBidi" w:hAnsiTheme="majorBidi" w:cstheme="majorBidi"/>
        </w:rPr>
        <w:t>of ethanolic extract of onion</w:t>
      </w:r>
      <w:r w:rsidR="00983DCC" w:rsidRPr="00B50023">
        <w:rPr>
          <w:rFonts w:asciiTheme="majorBidi" w:hAnsiTheme="majorBidi" w:cstheme="majorBidi"/>
        </w:rPr>
        <w:t xml:space="preserve"> </w:t>
      </w:r>
      <w:r w:rsidR="009304BC" w:rsidRPr="00B50023">
        <w:rPr>
          <w:rFonts w:asciiTheme="majorBidi" w:hAnsiTheme="majorBidi" w:cstheme="majorBidi"/>
        </w:rPr>
        <w:t xml:space="preserve">on </w:t>
      </w:r>
      <w:r w:rsidRPr="00B50023">
        <w:rPr>
          <w:rFonts w:asciiTheme="majorBidi" w:hAnsiTheme="majorBidi" w:cstheme="majorBidi"/>
        </w:rPr>
        <w:t xml:space="preserve">the MDA </w:t>
      </w:r>
      <w:r w:rsidRPr="00B50023">
        <w:rPr>
          <w:rStyle w:val="shorttext"/>
          <w:rFonts w:asciiTheme="majorBidi" w:hAnsiTheme="majorBidi" w:cstheme="majorBidi"/>
        </w:rPr>
        <w:t>concentration in</w:t>
      </w:r>
      <w:r w:rsidR="00020BBE" w:rsidRPr="00B50023">
        <w:rPr>
          <w:rStyle w:val="shorttext"/>
          <w:rFonts w:asciiTheme="majorBidi" w:hAnsiTheme="majorBidi" w:cstheme="majorBidi"/>
        </w:rPr>
        <w:t xml:space="preserve"> the</w:t>
      </w:r>
      <w:r w:rsidRPr="00B50023">
        <w:rPr>
          <w:rStyle w:val="shorttext"/>
          <w:rFonts w:asciiTheme="majorBidi" w:hAnsiTheme="majorBidi" w:cstheme="majorBidi"/>
        </w:rPr>
        <w:t xml:space="preserve"> midbrain and</w:t>
      </w:r>
      <w:r w:rsidR="00020BBE" w:rsidRPr="00B50023">
        <w:rPr>
          <w:rStyle w:val="shorttext"/>
          <w:rFonts w:asciiTheme="majorBidi" w:hAnsiTheme="majorBidi" w:cstheme="majorBidi"/>
        </w:rPr>
        <w:t xml:space="preserve"> the</w:t>
      </w:r>
      <w:r w:rsidR="00F11415" w:rsidRPr="00B50023">
        <w:rPr>
          <w:rStyle w:val="shorttext"/>
          <w:rFonts w:asciiTheme="majorBidi" w:hAnsiTheme="majorBidi" w:cstheme="majorBidi"/>
        </w:rPr>
        <w:t xml:space="preserve"> </w:t>
      </w:r>
      <w:r w:rsidRPr="00B50023">
        <w:rPr>
          <w:rStyle w:val="shorttext"/>
          <w:rFonts w:asciiTheme="majorBidi" w:hAnsiTheme="majorBidi" w:cstheme="majorBidi"/>
        </w:rPr>
        <w:t>hippocampus</w:t>
      </w:r>
      <w:r w:rsidRPr="00B50023">
        <w:rPr>
          <w:rFonts w:asciiTheme="majorBidi" w:hAnsiTheme="majorBidi" w:cstheme="majorBidi"/>
        </w:rPr>
        <w:t xml:space="preserve">. </w:t>
      </w:r>
      <w:r w:rsidR="00983DCC" w:rsidRPr="00B50023">
        <w:rPr>
          <w:rFonts w:asciiTheme="majorBidi" w:hAnsiTheme="majorBidi" w:cstheme="majorBidi"/>
        </w:rPr>
        <w:t>The d</w:t>
      </w:r>
      <w:r w:rsidRPr="00B50023">
        <w:rPr>
          <w:rFonts w:asciiTheme="majorBidi" w:hAnsiTheme="majorBidi" w:cstheme="majorBidi"/>
        </w:rPr>
        <w:t>ata are expressed as Mean</w:t>
      </w:r>
      <w:r w:rsidR="00BE3CFE" w:rsidRPr="00B50023">
        <w:rPr>
          <w:rFonts w:asciiTheme="majorBidi" w:hAnsiTheme="majorBidi" w:cstheme="majorBidi"/>
        </w:rPr>
        <w:t xml:space="preserve"> </w:t>
      </w:r>
      <w:r w:rsidRPr="00B50023">
        <w:rPr>
          <w:rFonts w:asciiTheme="majorBidi" w:hAnsiTheme="majorBidi" w:cstheme="majorBidi"/>
        </w:rPr>
        <w:t xml:space="preserve">± SEM. </w:t>
      </w:r>
      <w:r w:rsidRPr="00B50023">
        <w:rPr>
          <w:rStyle w:val="Strong"/>
          <w:rFonts w:asciiTheme="majorBidi" w:hAnsiTheme="majorBidi" w:cstheme="majorBidi"/>
          <w:b w:val="0"/>
          <w:bCs w:val="0"/>
        </w:rPr>
        <w:t>Significance was determined by</w:t>
      </w:r>
      <w:r w:rsidR="00020BBE" w:rsidRPr="00B50023">
        <w:rPr>
          <w:rStyle w:val="Strong"/>
          <w:rFonts w:asciiTheme="majorBidi" w:hAnsiTheme="majorBidi" w:cstheme="majorBidi"/>
          <w:b w:val="0"/>
          <w:bCs w:val="0"/>
        </w:rPr>
        <w:t xml:space="preserve"> the</w:t>
      </w:r>
      <w:r w:rsidRPr="00B50023">
        <w:rPr>
          <w:rStyle w:val="Strong"/>
          <w:rFonts w:asciiTheme="majorBidi" w:hAnsiTheme="majorBidi" w:cstheme="majorBidi"/>
          <w:b w:val="0"/>
          <w:bCs w:val="0"/>
        </w:rPr>
        <w:t xml:space="preserve"> one-</w:t>
      </w:r>
      <w:r w:rsidR="00BE3CFE" w:rsidRPr="00B50023">
        <w:rPr>
          <w:rStyle w:val="Strong"/>
          <w:rFonts w:asciiTheme="majorBidi" w:hAnsiTheme="majorBidi" w:cstheme="majorBidi"/>
          <w:b w:val="0"/>
          <w:bCs w:val="0"/>
        </w:rPr>
        <w:t xml:space="preserve">way </w:t>
      </w:r>
      <w:r w:rsidRPr="00B50023">
        <w:rPr>
          <w:rStyle w:val="Strong"/>
          <w:rFonts w:asciiTheme="majorBidi" w:hAnsiTheme="majorBidi" w:cstheme="majorBidi"/>
          <w:b w:val="0"/>
          <w:bCs w:val="0"/>
        </w:rPr>
        <w:t>ANOVA</w:t>
      </w:r>
      <w:r w:rsidR="00020BBE" w:rsidRPr="00B50023">
        <w:rPr>
          <w:rStyle w:val="Strong"/>
          <w:rFonts w:asciiTheme="majorBidi" w:hAnsiTheme="majorBidi" w:cstheme="majorBidi"/>
          <w:b w:val="0"/>
          <w:bCs w:val="0"/>
        </w:rPr>
        <w:t xml:space="preserve"> test</w:t>
      </w:r>
      <w:r w:rsidRPr="00B50023">
        <w:rPr>
          <w:rStyle w:val="Strong"/>
          <w:rFonts w:asciiTheme="majorBidi" w:hAnsiTheme="majorBidi" w:cstheme="majorBidi"/>
          <w:b w:val="0"/>
          <w:bCs w:val="0"/>
        </w:rPr>
        <w:t xml:space="preserve"> followed by</w:t>
      </w:r>
      <w:r w:rsidR="00020BBE" w:rsidRPr="00B50023">
        <w:rPr>
          <w:rStyle w:val="Strong"/>
          <w:rFonts w:asciiTheme="majorBidi" w:hAnsiTheme="majorBidi" w:cstheme="majorBidi"/>
          <w:b w:val="0"/>
          <w:bCs w:val="0"/>
        </w:rPr>
        <w:t xml:space="preserve"> the</w:t>
      </w:r>
      <w:r w:rsidR="00F11415" w:rsidRPr="00B50023">
        <w:rPr>
          <w:rStyle w:val="Strong"/>
          <w:rFonts w:asciiTheme="majorBidi" w:hAnsiTheme="majorBidi" w:cstheme="majorBidi"/>
          <w:b w:val="0"/>
          <w:bCs w:val="0"/>
        </w:rPr>
        <w:t xml:space="preserve"> </w:t>
      </w:r>
      <w:proofErr w:type="spellStart"/>
      <w:r w:rsidRPr="00B50023">
        <w:rPr>
          <w:rFonts w:asciiTheme="majorBidi" w:hAnsiTheme="majorBidi" w:cstheme="majorBidi"/>
        </w:rPr>
        <w:t>Bonferroni</w:t>
      </w:r>
      <w:proofErr w:type="spellEnd"/>
      <w:r w:rsidRPr="00B50023">
        <w:rPr>
          <w:rFonts w:asciiTheme="majorBidi" w:hAnsiTheme="majorBidi" w:cstheme="majorBidi"/>
        </w:rPr>
        <w:t xml:space="preserve"> </w:t>
      </w:r>
      <w:r w:rsidRPr="00B50023">
        <w:rPr>
          <w:rFonts w:asciiTheme="majorBidi" w:hAnsiTheme="majorBidi" w:cstheme="majorBidi"/>
          <w:i/>
          <w:iCs/>
        </w:rPr>
        <w:t>post hoc</w:t>
      </w:r>
      <w:r w:rsidRPr="00B50023">
        <w:rPr>
          <w:rFonts w:asciiTheme="majorBidi" w:hAnsiTheme="majorBidi" w:cstheme="majorBidi"/>
        </w:rPr>
        <w:t xml:space="preserve"> test: * Difference between PD and other groups</w:t>
      </w:r>
      <w:r w:rsidR="00983DCC" w:rsidRPr="00B50023">
        <w:rPr>
          <w:rFonts w:asciiTheme="majorBidi" w:hAnsiTheme="majorBidi" w:cstheme="majorBidi"/>
        </w:rPr>
        <w:t xml:space="preserve">: </w:t>
      </w:r>
      <w:r w:rsidRPr="00B50023">
        <w:rPr>
          <w:rFonts w:asciiTheme="majorBidi" w:hAnsiTheme="majorBidi" w:cstheme="majorBidi"/>
        </w:rPr>
        <w:t>P</w:t>
      </w:r>
      <w:r w:rsidR="00020BBE" w:rsidRPr="00B50023">
        <w:rPr>
          <w:rFonts w:asciiTheme="majorBidi" w:hAnsiTheme="majorBidi" w:cstheme="majorBidi"/>
        </w:rPr>
        <w:t xml:space="preserve"> </w:t>
      </w:r>
      <w:r w:rsidRPr="00B50023">
        <w:rPr>
          <w:rFonts w:asciiTheme="majorBidi" w:hAnsiTheme="majorBidi" w:cstheme="majorBidi"/>
        </w:rPr>
        <w:t>&lt;</w:t>
      </w:r>
      <w:r w:rsidR="00020BBE" w:rsidRPr="00B50023">
        <w:rPr>
          <w:rFonts w:asciiTheme="majorBidi" w:hAnsiTheme="majorBidi" w:cstheme="majorBidi"/>
        </w:rPr>
        <w:t xml:space="preserve"> </w:t>
      </w:r>
      <w:r w:rsidRPr="00B50023">
        <w:rPr>
          <w:rFonts w:asciiTheme="majorBidi" w:hAnsiTheme="majorBidi" w:cstheme="majorBidi"/>
        </w:rPr>
        <w:t xml:space="preserve">0.05 </w:t>
      </w:r>
      <w:r w:rsidRPr="00B50023">
        <w:rPr>
          <w:rStyle w:val="Strong"/>
          <w:rFonts w:asciiTheme="majorBidi" w:hAnsiTheme="majorBidi" w:cstheme="majorBidi"/>
          <w:b w:val="0"/>
          <w:bCs w:val="0"/>
        </w:rPr>
        <w:t xml:space="preserve">(n = </w:t>
      </w:r>
      <w:r w:rsidR="009304BC" w:rsidRPr="00B50023">
        <w:rPr>
          <w:rStyle w:val="Strong"/>
          <w:rFonts w:asciiTheme="majorBidi" w:hAnsiTheme="majorBidi" w:cstheme="majorBidi"/>
          <w:b w:val="0"/>
          <w:bCs w:val="0"/>
        </w:rPr>
        <w:t>6</w:t>
      </w:r>
      <w:r w:rsidRPr="00B50023">
        <w:rPr>
          <w:rStyle w:val="Strong"/>
          <w:rFonts w:asciiTheme="majorBidi" w:hAnsiTheme="majorBidi" w:cstheme="majorBidi"/>
          <w:b w:val="0"/>
          <w:bCs w:val="0"/>
        </w:rPr>
        <w:t>).</w:t>
      </w:r>
    </w:p>
    <w:p w14:paraId="4BC9ED41" w14:textId="77777777" w:rsidR="00F868CA" w:rsidRPr="00B50023" w:rsidRDefault="00F868CA" w:rsidP="003E57F4">
      <w:pPr>
        <w:suppressLineNumbers/>
        <w:spacing w:line="480" w:lineRule="auto"/>
        <w:jc w:val="both"/>
        <w:rPr>
          <w:rStyle w:val="Strong"/>
          <w:rFonts w:asciiTheme="majorBidi" w:hAnsiTheme="majorBidi" w:cstheme="majorBidi"/>
          <w:b w:val="0"/>
          <w:bCs w:val="0"/>
        </w:rPr>
      </w:pPr>
    </w:p>
    <w:p w14:paraId="1C9FAFA1" w14:textId="77777777" w:rsidR="00F868CA" w:rsidRPr="00B50023" w:rsidRDefault="00F868CA" w:rsidP="003E57F4">
      <w:pPr>
        <w:suppressLineNumbers/>
        <w:spacing w:line="480" w:lineRule="auto"/>
        <w:jc w:val="both"/>
        <w:rPr>
          <w:rStyle w:val="Strong"/>
          <w:rFonts w:asciiTheme="majorBidi" w:hAnsiTheme="majorBidi" w:cstheme="majorBidi"/>
          <w:b w:val="0"/>
          <w:bCs w:val="0"/>
        </w:rPr>
      </w:pPr>
    </w:p>
    <w:p w14:paraId="6E8CA3F4" w14:textId="2E669417" w:rsidR="00F55764" w:rsidRPr="00B50023" w:rsidRDefault="00D003B0" w:rsidP="003E57F4">
      <w:pPr>
        <w:spacing w:line="480" w:lineRule="auto"/>
        <w:jc w:val="both"/>
        <w:rPr>
          <w:rFonts w:asciiTheme="majorBidi" w:hAnsiTheme="majorBidi" w:cstheme="majorBidi"/>
          <w:b/>
          <w:bCs/>
        </w:rPr>
      </w:pPr>
      <w:r w:rsidRPr="00B50023">
        <w:rPr>
          <w:rFonts w:asciiTheme="majorBidi" w:hAnsiTheme="majorBidi" w:cstheme="majorBidi"/>
          <w:noProof/>
          <w:lang w:eastAsia="en-US"/>
        </w:rPr>
        <w:lastRenderedPageBreak/>
        <w:drawing>
          <wp:inline distT="0" distB="0" distL="0" distR="0" wp14:anchorId="304BF359" wp14:editId="6CC371A0">
            <wp:extent cx="4668253" cy="6224337"/>
            <wp:effectExtent l="0" t="0" r="0" b="5080"/>
            <wp:docPr id="2" name="Picture 2" descr="F:\مقالات در حال نگارش\PD-Onion\PD-Histology\Fig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مقالات در حال نگارش\PD-Onion\PD-Histology\Fig5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987" cy="6226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ABA48" w14:textId="28B3A5FE" w:rsidR="00704385" w:rsidRPr="00B50023" w:rsidRDefault="00B71454" w:rsidP="003E57F4">
      <w:pPr>
        <w:spacing w:line="480" w:lineRule="auto"/>
        <w:jc w:val="both"/>
        <w:rPr>
          <w:rFonts w:asciiTheme="majorBidi" w:hAnsiTheme="majorBidi" w:cstheme="majorBidi"/>
        </w:rPr>
      </w:pPr>
      <w:r w:rsidRPr="00B50023">
        <w:rPr>
          <w:rFonts w:asciiTheme="majorBidi" w:hAnsiTheme="majorBidi" w:cstheme="majorBidi"/>
          <w:b/>
          <w:bCs/>
        </w:rPr>
        <w:t>Figure</w:t>
      </w:r>
      <w:r w:rsidR="009D35D7" w:rsidRPr="00B50023">
        <w:rPr>
          <w:rFonts w:asciiTheme="majorBidi" w:hAnsiTheme="majorBidi" w:cstheme="majorBidi"/>
          <w:b/>
          <w:bCs/>
        </w:rPr>
        <w:t xml:space="preserve"> </w:t>
      </w:r>
      <w:r w:rsidR="00060F71" w:rsidRPr="00B50023">
        <w:rPr>
          <w:rFonts w:asciiTheme="majorBidi" w:hAnsiTheme="majorBidi" w:cstheme="majorBidi"/>
          <w:b/>
          <w:bCs/>
        </w:rPr>
        <w:t>4</w:t>
      </w:r>
      <w:r w:rsidR="00704385" w:rsidRPr="00B50023">
        <w:rPr>
          <w:rFonts w:asciiTheme="majorBidi" w:hAnsiTheme="majorBidi" w:cstheme="majorBidi"/>
          <w:b/>
          <w:bCs/>
        </w:rPr>
        <w:t>A.</w:t>
      </w:r>
      <w:r w:rsidR="002C08A3" w:rsidRPr="00B50023">
        <w:rPr>
          <w:rFonts w:asciiTheme="majorBidi" w:hAnsiTheme="majorBidi" w:cstheme="majorBidi"/>
        </w:rPr>
        <w:t xml:space="preserve"> Effect of onion extract on neuronal damage in </w:t>
      </w:r>
      <w:proofErr w:type="spellStart"/>
      <w:r w:rsidRPr="00B50023">
        <w:rPr>
          <w:rFonts w:asciiTheme="majorBidi" w:hAnsiTheme="majorBidi" w:cstheme="majorBidi"/>
        </w:rPr>
        <w:t>SN</w:t>
      </w:r>
      <w:r w:rsidR="00066E58" w:rsidRPr="00B50023">
        <w:rPr>
          <w:rFonts w:asciiTheme="majorBidi" w:hAnsiTheme="majorBidi" w:cstheme="majorBidi"/>
        </w:rPr>
        <w:t>p</w:t>
      </w:r>
      <w:r w:rsidRPr="00B50023">
        <w:rPr>
          <w:rFonts w:asciiTheme="majorBidi" w:hAnsiTheme="majorBidi" w:cstheme="majorBidi"/>
        </w:rPr>
        <w:t>c</w:t>
      </w:r>
      <w:proofErr w:type="spellEnd"/>
      <w:r w:rsidR="00F11415" w:rsidRPr="00B50023">
        <w:rPr>
          <w:rFonts w:asciiTheme="majorBidi" w:hAnsiTheme="majorBidi" w:cstheme="majorBidi"/>
        </w:rPr>
        <w:t xml:space="preserve"> </w:t>
      </w:r>
      <w:r w:rsidR="00066E58" w:rsidRPr="00B50023">
        <w:rPr>
          <w:rFonts w:asciiTheme="majorBidi" w:hAnsiTheme="majorBidi" w:cstheme="majorBidi"/>
        </w:rPr>
        <w:t>of</w:t>
      </w:r>
      <w:r w:rsidR="00020BBE" w:rsidRPr="00B50023">
        <w:rPr>
          <w:rFonts w:asciiTheme="majorBidi" w:hAnsiTheme="majorBidi" w:cstheme="majorBidi"/>
        </w:rPr>
        <w:t xml:space="preserve"> the</w:t>
      </w:r>
      <w:r w:rsidR="00066E58" w:rsidRPr="00B50023">
        <w:rPr>
          <w:rFonts w:asciiTheme="majorBidi" w:hAnsiTheme="majorBidi" w:cstheme="majorBidi"/>
        </w:rPr>
        <w:t xml:space="preserve"> </w:t>
      </w:r>
      <w:r w:rsidR="002C08A3" w:rsidRPr="00B50023">
        <w:rPr>
          <w:rFonts w:asciiTheme="majorBidi" w:hAnsiTheme="majorBidi" w:cstheme="majorBidi"/>
        </w:rPr>
        <w:t xml:space="preserve">animal model of </w:t>
      </w:r>
      <w:r w:rsidR="00066E58" w:rsidRPr="00B50023">
        <w:rPr>
          <w:rFonts w:asciiTheme="majorBidi" w:hAnsiTheme="majorBidi" w:cstheme="majorBidi"/>
        </w:rPr>
        <w:t>PD</w:t>
      </w:r>
      <w:r w:rsidR="002C08A3" w:rsidRPr="00B50023">
        <w:rPr>
          <w:rFonts w:asciiTheme="majorBidi" w:hAnsiTheme="majorBidi" w:cstheme="majorBidi"/>
        </w:rPr>
        <w:t xml:space="preserve">. </w:t>
      </w:r>
      <w:r w:rsidR="00020BBE" w:rsidRPr="00B50023">
        <w:rPr>
          <w:rFonts w:asciiTheme="majorBidi" w:hAnsiTheme="majorBidi" w:cstheme="majorBidi"/>
        </w:rPr>
        <w:t xml:space="preserve">The administration </w:t>
      </w:r>
      <w:r w:rsidR="00066E58" w:rsidRPr="00B50023">
        <w:rPr>
          <w:rFonts w:asciiTheme="majorBidi" w:hAnsiTheme="majorBidi" w:cstheme="majorBidi"/>
        </w:rPr>
        <w:t>of o</w:t>
      </w:r>
      <w:r w:rsidR="002C08A3" w:rsidRPr="00B50023">
        <w:rPr>
          <w:rFonts w:asciiTheme="majorBidi" w:hAnsiTheme="majorBidi" w:cstheme="majorBidi"/>
        </w:rPr>
        <w:t>nion extract</w:t>
      </w:r>
      <w:r w:rsidR="00F11415" w:rsidRPr="00B50023">
        <w:rPr>
          <w:rFonts w:asciiTheme="majorBidi" w:hAnsiTheme="majorBidi" w:cstheme="majorBidi"/>
        </w:rPr>
        <w:t xml:space="preserve"> </w:t>
      </w:r>
      <w:r w:rsidR="002C08A3" w:rsidRPr="00B50023">
        <w:rPr>
          <w:rFonts w:asciiTheme="majorBidi" w:hAnsiTheme="majorBidi" w:cstheme="majorBidi"/>
        </w:rPr>
        <w:t>decreased</w:t>
      </w:r>
      <w:r w:rsidR="00020BBE" w:rsidRPr="00B50023">
        <w:rPr>
          <w:rFonts w:asciiTheme="majorBidi" w:hAnsiTheme="majorBidi" w:cstheme="majorBidi"/>
        </w:rPr>
        <w:t xml:space="preserve"> the</w:t>
      </w:r>
      <w:r w:rsidR="002C08A3" w:rsidRPr="00B50023">
        <w:rPr>
          <w:rFonts w:asciiTheme="majorBidi" w:hAnsiTheme="majorBidi" w:cstheme="majorBidi"/>
        </w:rPr>
        <w:t xml:space="preserve"> neuron loss induced by 6-OHDA. </w:t>
      </w:r>
      <w:r w:rsidR="00020BBE" w:rsidRPr="00B50023">
        <w:rPr>
          <w:rFonts w:asciiTheme="majorBidi" w:hAnsiTheme="majorBidi" w:cstheme="majorBidi"/>
        </w:rPr>
        <w:t xml:space="preserve">The numbers </w:t>
      </w:r>
      <w:r w:rsidR="002C08A3" w:rsidRPr="00B50023">
        <w:rPr>
          <w:rFonts w:asciiTheme="majorBidi" w:hAnsiTheme="majorBidi" w:cstheme="majorBidi"/>
        </w:rPr>
        <w:t xml:space="preserve">of surviving neurons in the </w:t>
      </w:r>
      <w:proofErr w:type="spellStart"/>
      <w:r w:rsidR="002C08A3" w:rsidRPr="00B50023">
        <w:rPr>
          <w:rFonts w:asciiTheme="majorBidi" w:hAnsiTheme="majorBidi" w:cstheme="majorBidi"/>
        </w:rPr>
        <w:t>SNpc</w:t>
      </w:r>
      <w:proofErr w:type="spellEnd"/>
      <w:r w:rsidR="002C08A3" w:rsidRPr="00B50023">
        <w:rPr>
          <w:rFonts w:asciiTheme="majorBidi" w:hAnsiTheme="majorBidi" w:cstheme="majorBidi"/>
        </w:rPr>
        <w:t xml:space="preserve"> are given as </w:t>
      </w:r>
      <w:r w:rsidR="00020BBE" w:rsidRPr="00B50023">
        <w:rPr>
          <w:rFonts w:asciiTheme="majorBidi" w:hAnsiTheme="majorBidi" w:cstheme="majorBidi"/>
        </w:rPr>
        <w:t xml:space="preserve">a percentage </w:t>
      </w:r>
      <w:r w:rsidR="002C08A3" w:rsidRPr="00B50023">
        <w:rPr>
          <w:rFonts w:asciiTheme="majorBidi" w:hAnsiTheme="majorBidi" w:cstheme="majorBidi"/>
        </w:rPr>
        <w:t>of</w:t>
      </w:r>
      <w:r w:rsidR="00020BBE" w:rsidRPr="00B50023">
        <w:rPr>
          <w:rFonts w:asciiTheme="majorBidi" w:hAnsiTheme="majorBidi" w:cstheme="majorBidi"/>
        </w:rPr>
        <w:t xml:space="preserve"> the</w:t>
      </w:r>
      <w:r w:rsidR="002C08A3" w:rsidRPr="00B50023">
        <w:rPr>
          <w:rFonts w:asciiTheme="majorBidi" w:hAnsiTheme="majorBidi" w:cstheme="majorBidi"/>
        </w:rPr>
        <w:t xml:space="preserve"> total cells (*</w:t>
      </w:r>
      <w:r w:rsidR="00F11415" w:rsidRPr="00B50023">
        <w:rPr>
          <w:rFonts w:asciiTheme="majorBidi" w:hAnsiTheme="majorBidi" w:cstheme="majorBidi"/>
        </w:rPr>
        <w:t xml:space="preserve"> </w:t>
      </w:r>
      <w:r w:rsidR="002C08A3" w:rsidRPr="00B50023">
        <w:rPr>
          <w:rFonts w:asciiTheme="majorBidi" w:hAnsiTheme="majorBidi" w:cstheme="majorBidi"/>
        </w:rPr>
        <w:t>P</w:t>
      </w:r>
      <w:r w:rsidR="00020BBE" w:rsidRPr="00B50023">
        <w:rPr>
          <w:rFonts w:asciiTheme="majorBidi" w:hAnsiTheme="majorBidi" w:cstheme="majorBidi"/>
        </w:rPr>
        <w:t xml:space="preserve"> </w:t>
      </w:r>
      <w:r w:rsidR="002C08A3" w:rsidRPr="00B50023">
        <w:rPr>
          <w:rFonts w:asciiTheme="majorBidi" w:hAnsiTheme="majorBidi" w:cstheme="majorBidi"/>
        </w:rPr>
        <w:t>&lt;</w:t>
      </w:r>
      <w:r w:rsidR="00020BBE" w:rsidRPr="00B50023">
        <w:rPr>
          <w:rFonts w:asciiTheme="majorBidi" w:hAnsiTheme="majorBidi" w:cstheme="majorBidi"/>
        </w:rPr>
        <w:t xml:space="preserve"> </w:t>
      </w:r>
      <w:r w:rsidR="002C08A3" w:rsidRPr="00B50023">
        <w:rPr>
          <w:rFonts w:asciiTheme="majorBidi" w:hAnsiTheme="majorBidi" w:cstheme="majorBidi"/>
        </w:rPr>
        <w:t>0.05 vs.</w:t>
      </w:r>
      <w:r w:rsidR="00701537" w:rsidRPr="00B50023">
        <w:rPr>
          <w:rFonts w:asciiTheme="majorBidi" w:hAnsiTheme="majorBidi" w:cstheme="majorBidi"/>
        </w:rPr>
        <w:t xml:space="preserve"> </w:t>
      </w:r>
      <w:r w:rsidR="002C08A3" w:rsidRPr="00B50023">
        <w:rPr>
          <w:rFonts w:asciiTheme="majorBidi" w:hAnsiTheme="majorBidi" w:cstheme="majorBidi"/>
        </w:rPr>
        <w:t>PD group</w:t>
      </w:r>
      <w:r w:rsidR="00507833">
        <w:rPr>
          <w:rFonts w:asciiTheme="majorBidi" w:hAnsiTheme="majorBidi" w:cstheme="majorBidi"/>
        </w:rPr>
        <w:t xml:space="preserve">, </w:t>
      </w:r>
      <w:r w:rsidR="00507833" w:rsidRPr="001E38BD">
        <w:rPr>
          <w:rFonts w:asciiTheme="majorBidi" w:hAnsiTheme="majorBidi" w:cstheme="majorBidi"/>
          <w:color w:val="FF0000"/>
        </w:rPr>
        <w:t>n=4</w:t>
      </w:r>
      <w:r w:rsidR="002C08A3" w:rsidRPr="00B50023">
        <w:rPr>
          <w:rFonts w:asciiTheme="majorBidi" w:hAnsiTheme="majorBidi" w:cstheme="majorBidi"/>
        </w:rPr>
        <w:t>).</w:t>
      </w:r>
    </w:p>
    <w:p w14:paraId="20EAEE3B" w14:textId="77777777" w:rsidR="00D003B0" w:rsidRPr="00B50023" w:rsidRDefault="00D003B0" w:rsidP="003E57F4">
      <w:pPr>
        <w:spacing w:line="480" w:lineRule="auto"/>
        <w:jc w:val="both"/>
        <w:rPr>
          <w:rFonts w:asciiTheme="majorBidi" w:hAnsiTheme="majorBidi" w:cstheme="majorBidi"/>
        </w:rPr>
      </w:pPr>
    </w:p>
    <w:p w14:paraId="6FC1FE82" w14:textId="77777777" w:rsidR="00D003B0" w:rsidRPr="00B50023" w:rsidRDefault="00D003B0" w:rsidP="003E57F4">
      <w:pPr>
        <w:spacing w:line="480" w:lineRule="auto"/>
        <w:jc w:val="both"/>
        <w:rPr>
          <w:rFonts w:asciiTheme="majorBidi" w:hAnsiTheme="majorBidi" w:cstheme="majorBidi"/>
        </w:rPr>
      </w:pPr>
    </w:p>
    <w:p w14:paraId="134932B4" w14:textId="095F72E1" w:rsidR="00A953D1" w:rsidRPr="00B50023" w:rsidRDefault="00D003B0" w:rsidP="003E57F4">
      <w:pPr>
        <w:spacing w:line="480" w:lineRule="auto"/>
        <w:jc w:val="both"/>
        <w:rPr>
          <w:rFonts w:asciiTheme="majorBidi" w:hAnsiTheme="majorBidi" w:cstheme="majorBidi"/>
          <w:b/>
          <w:bCs/>
        </w:rPr>
      </w:pPr>
      <w:r w:rsidRPr="00B50023">
        <w:rPr>
          <w:rFonts w:asciiTheme="majorBidi" w:hAnsiTheme="majorBidi" w:cstheme="majorBidi"/>
          <w:noProof/>
          <w:lang w:eastAsia="en-US"/>
        </w:rPr>
        <w:drawing>
          <wp:inline distT="0" distB="0" distL="0" distR="0" wp14:anchorId="2DC6D511" wp14:editId="3FE8BC6A">
            <wp:extent cx="4090877" cy="5454503"/>
            <wp:effectExtent l="0" t="0" r="5080" b="0"/>
            <wp:docPr id="8" name="Picture 8" descr="F:\مقالات در حال نگارش\PD-Histology\Fig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مقالات در حال نگارش\PD-Histology\Fig5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2707" cy="545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ACEFF" w14:textId="26BFEDBF" w:rsidR="00C92700" w:rsidRPr="00B50023" w:rsidRDefault="00C92700" w:rsidP="003E57F4">
      <w:pPr>
        <w:spacing w:line="480" w:lineRule="auto"/>
        <w:jc w:val="both"/>
        <w:rPr>
          <w:rFonts w:asciiTheme="majorBidi" w:hAnsiTheme="majorBidi" w:cstheme="majorBidi"/>
        </w:rPr>
      </w:pPr>
      <w:r w:rsidRPr="00B50023">
        <w:rPr>
          <w:rFonts w:asciiTheme="majorBidi" w:hAnsiTheme="majorBidi" w:cstheme="majorBidi"/>
          <w:b/>
          <w:bCs/>
        </w:rPr>
        <w:t>Figure</w:t>
      </w:r>
      <w:r w:rsidR="00BF7FF4" w:rsidRPr="00B50023">
        <w:rPr>
          <w:rFonts w:asciiTheme="majorBidi" w:hAnsiTheme="majorBidi" w:cstheme="majorBidi"/>
          <w:b/>
          <w:bCs/>
        </w:rPr>
        <w:t xml:space="preserve"> </w:t>
      </w:r>
      <w:r w:rsidR="00060F71" w:rsidRPr="00B50023">
        <w:rPr>
          <w:rFonts w:asciiTheme="majorBidi" w:hAnsiTheme="majorBidi" w:cstheme="majorBidi"/>
          <w:b/>
          <w:bCs/>
        </w:rPr>
        <w:t>4</w:t>
      </w:r>
      <w:r w:rsidRPr="00B50023">
        <w:rPr>
          <w:rFonts w:asciiTheme="majorBidi" w:hAnsiTheme="majorBidi" w:cstheme="majorBidi"/>
          <w:b/>
          <w:bCs/>
        </w:rPr>
        <w:t>B.</w:t>
      </w:r>
      <w:r w:rsidR="00701537" w:rsidRPr="00B50023">
        <w:rPr>
          <w:rFonts w:asciiTheme="majorBidi" w:hAnsiTheme="majorBidi" w:cstheme="majorBidi"/>
          <w:b/>
          <w:bCs/>
        </w:rPr>
        <w:t xml:space="preserve"> </w:t>
      </w:r>
      <w:r w:rsidRPr="00B50023">
        <w:rPr>
          <w:rFonts w:asciiTheme="majorBidi" w:hAnsiTheme="majorBidi" w:cstheme="majorBidi"/>
        </w:rPr>
        <w:t>Effect of onion extract on neuronal damage in</w:t>
      </w:r>
      <w:r w:rsidR="00020BBE" w:rsidRPr="00B50023">
        <w:rPr>
          <w:rFonts w:asciiTheme="majorBidi" w:hAnsiTheme="majorBidi" w:cstheme="majorBidi"/>
        </w:rPr>
        <w:t xml:space="preserve"> the</w:t>
      </w:r>
      <w:r w:rsidRPr="00B50023">
        <w:rPr>
          <w:rFonts w:asciiTheme="majorBidi" w:hAnsiTheme="majorBidi" w:cstheme="majorBidi"/>
        </w:rPr>
        <w:t xml:space="preserve"> CA1</w:t>
      </w:r>
      <w:r w:rsidR="00701537" w:rsidRPr="00B50023">
        <w:rPr>
          <w:rFonts w:asciiTheme="majorBidi" w:hAnsiTheme="majorBidi" w:cstheme="majorBidi"/>
        </w:rPr>
        <w:t xml:space="preserve"> </w:t>
      </w:r>
      <w:r w:rsidRPr="00B50023">
        <w:rPr>
          <w:rFonts w:asciiTheme="majorBidi" w:hAnsiTheme="majorBidi" w:cstheme="majorBidi"/>
        </w:rPr>
        <w:t>of</w:t>
      </w:r>
      <w:r w:rsidR="00020BBE" w:rsidRPr="00B50023">
        <w:rPr>
          <w:rFonts w:asciiTheme="majorBidi" w:hAnsiTheme="majorBidi" w:cstheme="majorBidi"/>
        </w:rPr>
        <w:t xml:space="preserve"> the</w:t>
      </w:r>
      <w:r w:rsidRPr="00B50023">
        <w:rPr>
          <w:rFonts w:asciiTheme="majorBidi" w:hAnsiTheme="majorBidi" w:cstheme="majorBidi"/>
        </w:rPr>
        <w:t xml:space="preserve"> animal model of PD. Administration of onion extract</w:t>
      </w:r>
      <w:r w:rsidR="00701537" w:rsidRPr="00B50023">
        <w:rPr>
          <w:rFonts w:asciiTheme="majorBidi" w:hAnsiTheme="majorBidi" w:cstheme="majorBidi"/>
        </w:rPr>
        <w:t xml:space="preserve"> </w:t>
      </w:r>
      <w:r w:rsidRPr="00B50023">
        <w:rPr>
          <w:rFonts w:asciiTheme="majorBidi" w:hAnsiTheme="majorBidi" w:cstheme="majorBidi"/>
        </w:rPr>
        <w:t>decreased</w:t>
      </w:r>
      <w:r w:rsidR="00020BBE" w:rsidRPr="00B50023">
        <w:rPr>
          <w:rFonts w:asciiTheme="majorBidi" w:hAnsiTheme="majorBidi" w:cstheme="majorBidi"/>
        </w:rPr>
        <w:t xml:space="preserve"> the</w:t>
      </w:r>
      <w:r w:rsidRPr="00B50023">
        <w:rPr>
          <w:rFonts w:asciiTheme="majorBidi" w:hAnsiTheme="majorBidi" w:cstheme="majorBidi"/>
        </w:rPr>
        <w:t xml:space="preserve"> neuron loss induced by 6-OHDA.</w:t>
      </w:r>
      <w:r w:rsidR="00020BBE" w:rsidRPr="00B50023">
        <w:rPr>
          <w:rFonts w:asciiTheme="majorBidi" w:hAnsiTheme="majorBidi" w:cstheme="majorBidi"/>
        </w:rPr>
        <w:t xml:space="preserve"> The</w:t>
      </w:r>
      <w:r w:rsidRPr="00B50023">
        <w:rPr>
          <w:rFonts w:asciiTheme="majorBidi" w:hAnsiTheme="majorBidi" w:cstheme="majorBidi"/>
        </w:rPr>
        <w:t xml:space="preserve"> </w:t>
      </w:r>
      <w:r w:rsidR="00020BBE" w:rsidRPr="00B50023">
        <w:rPr>
          <w:rFonts w:asciiTheme="majorBidi" w:hAnsiTheme="majorBidi" w:cstheme="majorBidi"/>
        </w:rPr>
        <w:t xml:space="preserve">numbers </w:t>
      </w:r>
      <w:r w:rsidRPr="00B50023">
        <w:rPr>
          <w:rFonts w:asciiTheme="majorBidi" w:hAnsiTheme="majorBidi" w:cstheme="majorBidi"/>
        </w:rPr>
        <w:t>of surviving neurons in the CA1 are given as</w:t>
      </w:r>
      <w:r w:rsidR="00020BBE" w:rsidRPr="00B50023">
        <w:rPr>
          <w:rFonts w:asciiTheme="majorBidi" w:hAnsiTheme="majorBidi" w:cstheme="majorBidi"/>
        </w:rPr>
        <w:t xml:space="preserve"> a</w:t>
      </w:r>
      <w:r w:rsidRPr="00B50023">
        <w:rPr>
          <w:rFonts w:asciiTheme="majorBidi" w:hAnsiTheme="majorBidi" w:cstheme="majorBidi"/>
        </w:rPr>
        <w:t xml:space="preserve"> </w:t>
      </w:r>
      <w:r w:rsidR="00020BBE" w:rsidRPr="00B50023">
        <w:rPr>
          <w:rFonts w:asciiTheme="majorBidi" w:hAnsiTheme="majorBidi" w:cstheme="majorBidi"/>
        </w:rPr>
        <w:t xml:space="preserve">percentage </w:t>
      </w:r>
      <w:r w:rsidRPr="00B50023">
        <w:rPr>
          <w:rFonts w:asciiTheme="majorBidi" w:hAnsiTheme="majorBidi" w:cstheme="majorBidi"/>
        </w:rPr>
        <w:t>of</w:t>
      </w:r>
      <w:r w:rsidR="00020BBE" w:rsidRPr="00B50023">
        <w:rPr>
          <w:rFonts w:asciiTheme="majorBidi" w:hAnsiTheme="majorBidi" w:cstheme="majorBidi"/>
        </w:rPr>
        <w:t xml:space="preserve"> the</w:t>
      </w:r>
      <w:r w:rsidRPr="00B50023">
        <w:rPr>
          <w:rFonts w:asciiTheme="majorBidi" w:hAnsiTheme="majorBidi" w:cstheme="majorBidi"/>
        </w:rPr>
        <w:t xml:space="preserve"> total cells (*</w:t>
      </w:r>
      <w:r w:rsidR="00AF6ECC" w:rsidRPr="00B50023">
        <w:rPr>
          <w:rFonts w:asciiTheme="majorBidi" w:hAnsiTheme="majorBidi" w:cstheme="majorBidi"/>
        </w:rPr>
        <w:t xml:space="preserve"> </w:t>
      </w:r>
      <w:r w:rsidRPr="00B50023">
        <w:rPr>
          <w:rFonts w:asciiTheme="majorBidi" w:hAnsiTheme="majorBidi" w:cstheme="majorBidi"/>
        </w:rPr>
        <w:t>P</w:t>
      </w:r>
      <w:r w:rsidR="00020BBE" w:rsidRPr="00B50023">
        <w:rPr>
          <w:rFonts w:asciiTheme="majorBidi" w:hAnsiTheme="majorBidi" w:cstheme="majorBidi"/>
        </w:rPr>
        <w:t xml:space="preserve"> </w:t>
      </w:r>
      <w:r w:rsidRPr="00B50023">
        <w:rPr>
          <w:rFonts w:asciiTheme="majorBidi" w:hAnsiTheme="majorBidi" w:cstheme="majorBidi"/>
        </w:rPr>
        <w:t>&lt;</w:t>
      </w:r>
      <w:r w:rsidR="00020BBE" w:rsidRPr="00B50023">
        <w:rPr>
          <w:rFonts w:asciiTheme="majorBidi" w:hAnsiTheme="majorBidi" w:cstheme="majorBidi"/>
        </w:rPr>
        <w:t xml:space="preserve"> </w:t>
      </w:r>
      <w:r w:rsidRPr="00B50023">
        <w:rPr>
          <w:rFonts w:asciiTheme="majorBidi" w:hAnsiTheme="majorBidi" w:cstheme="majorBidi"/>
        </w:rPr>
        <w:t>0.05 vs.</w:t>
      </w:r>
      <w:r w:rsidR="00701537" w:rsidRPr="00B50023">
        <w:rPr>
          <w:rFonts w:asciiTheme="majorBidi" w:hAnsiTheme="majorBidi" w:cstheme="majorBidi"/>
        </w:rPr>
        <w:t xml:space="preserve"> </w:t>
      </w:r>
      <w:r w:rsidRPr="00B50023">
        <w:rPr>
          <w:rFonts w:asciiTheme="majorBidi" w:hAnsiTheme="majorBidi" w:cstheme="majorBidi"/>
        </w:rPr>
        <w:t>PD group</w:t>
      </w:r>
      <w:r w:rsidR="00507833">
        <w:rPr>
          <w:rFonts w:asciiTheme="majorBidi" w:hAnsiTheme="majorBidi" w:cstheme="majorBidi"/>
        </w:rPr>
        <w:t xml:space="preserve">, </w:t>
      </w:r>
      <w:r w:rsidR="00507833" w:rsidRPr="001E38BD">
        <w:rPr>
          <w:rFonts w:asciiTheme="majorBidi" w:hAnsiTheme="majorBidi" w:cstheme="majorBidi"/>
          <w:color w:val="FF0000"/>
        </w:rPr>
        <w:t>n=4</w:t>
      </w:r>
      <w:r w:rsidRPr="00B50023">
        <w:rPr>
          <w:rFonts w:asciiTheme="majorBidi" w:hAnsiTheme="majorBidi" w:cstheme="majorBidi"/>
        </w:rPr>
        <w:t>).</w:t>
      </w:r>
    </w:p>
    <w:p w14:paraId="575401E6" w14:textId="77777777" w:rsidR="00C92700" w:rsidRPr="00B50023" w:rsidRDefault="00C92700" w:rsidP="003E57F4">
      <w:pPr>
        <w:spacing w:line="480" w:lineRule="auto"/>
        <w:jc w:val="both"/>
        <w:rPr>
          <w:rFonts w:asciiTheme="majorBidi" w:hAnsiTheme="majorBidi" w:cstheme="majorBidi"/>
        </w:rPr>
      </w:pPr>
    </w:p>
    <w:p w14:paraId="4CD9B8BC" w14:textId="7F1DC475" w:rsidR="00673C17" w:rsidRPr="00B50023" w:rsidRDefault="00673C17" w:rsidP="003E57F4">
      <w:pPr>
        <w:spacing w:line="480" w:lineRule="auto"/>
        <w:jc w:val="both"/>
        <w:rPr>
          <w:rFonts w:asciiTheme="majorBidi" w:hAnsiTheme="majorBidi" w:cstheme="majorBidi"/>
        </w:rPr>
      </w:pPr>
    </w:p>
    <w:sectPr w:rsidR="00673C17" w:rsidRPr="00B50023" w:rsidSect="003E57F4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ACF201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Koodak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DecoType Thulu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inionblackaddition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sxar92tsnstsz5evr585rtauvr00wftvx9e2&quot;&gt;Aging&lt;record-ids&gt;&lt;item&gt;367&lt;/item&gt;&lt;item&gt;368&lt;/item&gt;&lt;item&gt;369&lt;/item&gt;&lt;item&gt;370&lt;/item&gt;&lt;item&gt;371&lt;/item&gt;&lt;item&gt;372&lt;/item&gt;&lt;/record-ids&gt;&lt;/item&gt;&lt;/Libraries&gt;"/>
  </w:docVars>
  <w:rsids>
    <w:rsidRoot w:val="001C0163"/>
    <w:rsid w:val="0000434D"/>
    <w:rsid w:val="00020BBE"/>
    <w:rsid w:val="00024183"/>
    <w:rsid w:val="00025282"/>
    <w:rsid w:val="0003277D"/>
    <w:rsid w:val="000356F8"/>
    <w:rsid w:val="000373BE"/>
    <w:rsid w:val="000450FF"/>
    <w:rsid w:val="000538FC"/>
    <w:rsid w:val="00054AB8"/>
    <w:rsid w:val="00060E93"/>
    <w:rsid w:val="00060F71"/>
    <w:rsid w:val="00066E58"/>
    <w:rsid w:val="000672F7"/>
    <w:rsid w:val="000677B9"/>
    <w:rsid w:val="000705FA"/>
    <w:rsid w:val="000712E1"/>
    <w:rsid w:val="00071F11"/>
    <w:rsid w:val="0008135D"/>
    <w:rsid w:val="00083DF9"/>
    <w:rsid w:val="000866CC"/>
    <w:rsid w:val="00094141"/>
    <w:rsid w:val="000A2640"/>
    <w:rsid w:val="000C0C8D"/>
    <w:rsid w:val="000C2985"/>
    <w:rsid w:val="000C49DA"/>
    <w:rsid w:val="000D1BCA"/>
    <w:rsid w:val="000D2433"/>
    <w:rsid w:val="000D77B3"/>
    <w:rsid w:val="000D7BD6"/>
    <w:rsid w:val="000E0BFB"/>
    <w:rsid w:val="000E209F"/>
    <w:rsid w:val="000E516D"/>
    <w:rsid w:val="000E6AE2"/>
    <w:rsid w:val="000F09EE"/>
    <w:rsid w:val="000F59B8"/>
    <w:rsid w:val="001008A5"/>
    <w:rsid w:val="00103A3B"/>
    <w:rsid w:val="0011045C"/>
    <w:rsid w:val="00112F2D"/>
    <w:rsid w:val="001564BA"/>
    <w:rsid w:val="0016250E"/>
    <w:rsid w:val="001646DD"/>
    <w:rsid w:val="00167994"/>
    <w:rsid w:val="00176338"/>
    <w:rsid w:val="00177FAB"/>
    <w:rsid w:val="00180B68"/>
    <w:rsid w:val="00181E4D"/>
    <w:rsid w:val="00193BFD"/>
    <w:rsid w:val="0019511A"/>
    <w:rsid w:val="001A0B1F"/>
    <w:rsid w:val="001A2750"/>
    <w:rsid w:val="001A2F4A"/>
    <w:rsid w:val="001B2DE6"/>
    <w:rsid w:val="001B4701"/>
    <w:rsid w:val="001C0163"/>
    <w:rsid w:val="001C1CA1"/>
    <w:rsid w:val="001C7DC6"/>
    <w:rsid w:val="001E1B28"/>
    <w:rsid w:val="001E38BD"/>
    <w:rsid w:val="001E53B6"/>
    <w:rsid w:val="001F2EFB"/>
    <w:rsid w:val="001F40B9"/>
    <w:rsid w:val="00207C08"/>
    <w:rsid w:val="00207D6A"/>
    <w:rsid w:val="00215F25"/>
    <w:rsid w:val="00216F05"/>
    <w:rsid w:val="002228FA"/>
    <w:rsid w:val="002242EB"/>
    <w:rsid w:val="00224F2D"/>
    <w:rsid w:val="0022516E"/>
    <w:rsid w:val="00233245"/>
    <w:rsid w:val="00234B4B"/>
    <w:rsid w:val="00242171"/>
    <w:rsid w:val="00246D15"/>
    <w:rsid w:val="00255628"/>
    <w:rsid w:val="00255996"/>
    <w:rsid w:val="00255B7E"/>
    <w:rsid w:val="00262604"/>
    <w:rsid w:val="00263ACE"/>
    <w:rsid w:val="00266AFE"/>
    <w:rsid w:val="002747D7"/>
    <w:rsid w:val="00274AB1"/>
    <w:rsid w:val="00277070"/>
    <w:rsid w:val="002833D4"/>
    <w:rsid w:val="002A1B22"/>
    <w:rsid w:val="002B185A"/>
    <w:rsid w:val="002B226F"/>
    <w:rsid w:val="002C08A3"/>
    <w:rsid w:val="002C3FA0"/>
    <w:rsid w:val="002C6941"/>
    <w:rsid w:val="002E18E7"/>
    <w:rsid w:val="002E7987"/>
    <w:rsid w:val="002F0C86"/>
    <w:rsid w:val="002F1F79"/>
    <w:rsid w:val="002F6A4B"/>
    <w:rsid w:val="00302B6B"/>
    <w:rsid w:val="00307104"/>
    <w:rsid w:val="00315939"/>
    <w:rsid w:val="00321D21"/>
    <w:rsid w:val="00322F3D"/>
    <w:rsid w:val="00327FCB"/>
    <w:rsid w:val="00342CFA"/>
    <w:rsid w:val="00342D54"/>
    <w:rsid w:val="00343B2D"/>
    <w:rsid w:val="003478CD"/>
    <w:rsid w:val="003525A6"/>
    <w:rsid w:val="0035467A"/>
    <w:rsid w:val="003572F2"/>
    <w:rsid w:val="00362C59"/>
    <w:rsid w:val="00382655"/>
    <w:rsid w:val="00386FEC"/>
    <w:rsid w:val="003908C3"/>
    <w:rsid w:val="003914D8"/>
    <w:rsid w:val="00391B3E"/>
    <w:rsid w:val="00397C08"/>
    <w:rsid w:val="003A1784"/>
    <w:rsid w:val="003A27E3"/>
    <w:rsid w:val="003A4168"/>
    <w:rsid w:val="003A447E"/>
    <w:rsid w:val="003A6497"/>
    <w:rsid w:val="003B1CB1"/>
    <w:rsid w:val="003B4376"/>
    <w:rsid w:val="003B724B"/>
    <w:rsid w:val="003B76BC"/>
    <w:rsid w:val="003B7745"/>
    <w:rsid w:val="003B7AA3"/>
    <w:rsid w:val="003C1D79"/>
    <w:rsid w:val="003C6459"/>
    <w:rsid w:val="003E0295"/>
    <w:rsid w:val="003E2B08"/>
    <w:rsid w:val="003E57F4"/>
    <w:rsid w:val="003E6567"/>
    <w:rsid w:val="003F0831"/>
    <w:rsid w:val="003F5ED6"/>
    <w:rsid w:val="00400482"/>
    <w:rsid w:val="0041253D"/>
    <w:rsid w:val="00416D59"/>
    <w:rsid w:val="00417913"/>
    <w:rsid w:val="004246E0"/>
    <w:rsid w:val="00424777"/>
    <w:rsid w:val="00431A9A"/>
    <w:rsid w:val="00440250"/>
    <w:rsid w:val="00440939"/>
    <w:rsid w:val="004425BB"/>
    <w:rsid w:val="00443619"/>
    <w:rsid w:val="00451A01"/>
    <w:rsid w:val="0045273C"/>
    <w:rsid w:val="0045638C"/>
    <w:rsid w:val="00457DC5"/>
    <w:rsid w:val="004606C9"/>
    <w:rsid w:val="0046265D"/>
    <w:rsid w:val="00464D00"/>
    <w:rsid w:val="004700F5"/>
    <w:rsid w:val="004A036E"/>
    <w:rsid w:val="004A2414"/>
    <w:rsid w:val="004A3A6D"/>
    <w:rsid w:val="004A5B36"/>
    <w:rsid w:val="004B0253"/>
    <w:rsid w:val="004B1C85"/>
    <w:rsid w:val="004B248C"/>
    <w:rsid w:val="004C183B"/>
    <w:rsid w:val="004C7474"/>
    <w:rsid w:val="004C7A5E"/>
    <w:rsid w:val="004E2E4A"/>
    <w:rsid w:val="004E6A34"/>
    <w:rsid w:val="004F3C65"/>
    <w:rsid w:val="004F5415"/>
    <w:rsid w:val="00505398"/>
    <w:rsid w:val="00506C0D"/>
    <w:rsid w:val="005076DD"/>
    <w:rsid w:val="00507833"/>
    <w:rsid w:val="0051110C"/>
    <w:rsid w:val="005176EB"/>
    <w:rsid w:val="0052047C"/>
    <w:rsid w:val="00522C15"/>
    <w:rsid w:val="00522E21"/>
    <w:rsid w:val="00524EB4"/>
    <w:rsid w:val="00531173"/>
    <w:rsid w:val="005335F4"/>
    <w:rsid w:val="00535358"/>
    <w:rsid w:val="00537ECE"/>
    <w:rsid w:val="0054771A"/>
    <w:rsid w:val="00552005"/>
    <w:rsid w:val="0055354D"/>
    <w:rsid w:val="00556C14"/>
    <w:rsid w:val="005614BE"/>
    <w:rsid w:val="00573C91"/>
    <w:rsid w:val="00580617"/>
    <w:rsid w:val="00583256"/>
    <w:rsid w:val="00583B8E"/>
    <w:rsid w:val="00593EA2"/>
    <w:rsid w:val="005A0908"/>
    <w:rsid w:val="005A7B87"/>
    <w:rsid w:val="005B403F"/>
    <w:rsid w:val="005B6014"/>
    <w:rsid w:val="005C2F76"/>
    <w:rsid w:val="005C4D1C"/>
    <w:rsid w:val="005C4F58"/>
    <w:rsid w:val="005D4B73"/>
    <w:rsid w:val="005D5116"/>
    <w:rsid w:val="005D624F"/>
    <w:rsid w:val="005D751F"/>
    <w:rsid w:val="005D789D"/>
    <w:rsid w:val="005E2B5E"/>
    <w:rsid w:val="005E350E"/>
    <w:rsid w:val="005E6F01"/>
    <w:rsid w:val="005E78A6"/>
    <w:rsid w:val="005F287E"/>
    <w:rsid w:val="005F7167"/>
    <w:rsid w:val="00600D4A"/>
    <w:rsid w:val="006079D1"/>
    <w:rsid w:val="00610EE3"/>
    <w:rsid w:val="0061314D"/>
    <w:rsid w:val="00614265"/>
    <w:rsid w:val="00614659"/>
    <w:rsid w:val="00621A8E"/>
    <w:rsid w:val="006308A7"/>
    <w:rsid w:val="00630937"/>
    <w:rsid w:val="00632BF8"/>
    <w:rsid w:val="0063521D"/>
    <w:rsid w:val="0063560C"/>
    <w:rsid w:val="00637369"/>
    <w:rsid w:val="0064151E"/>
    <w:rsid w:val="00644C27"/>
    <w:rsid w:val="0065103C"/>
    <w:rsid w:val="0065475C"/>
    <w:rsid w:val="00661681"/>
    <w:rsid w:val="00666A12"/>
    <w:rsid w:val="006674AB"/>
    <w:rsid w:val="00667E8F"/>
    <w:rsid w:val="006733C9"/>
    <w:rsid w:val="00673C17"/>
    <w:rsid w:val="006756F0"/>
    <w:rsid w:val="00677217"/>
    <w:rsid w:val="00677542"/>
    <w:rsid w:val="00680252"/>
    <w:rsid w:val="0068065A"/>
    <w:rsid w:val="00682033"/>
    <w:rsid w:val="00691D4F"/>
    <w:rsid w:val="006A1888"/>
    <w:rsid w:val="006A5B8C"/>
    <w:rsid w:val="006A68BB"/>
    <w:rsid w:val="006A6DEC"/>
    <w:rsid w:val="006A76CB"/>
    <w:rsid w:val="006B074C"/>
    <w:rsid w:val="006B1C4A"/>
    <w:rsid w:val="006C4F88"/>
    <w:rsid w:val="006D1893"/>
    <w:rsid w:val="006D2854"/>
    <w:rsid w:val="006D5548"/>
    <w:rsid w:val="006D5D52"/>
    <w:rsid w:val="006E1B22"/>
    <w:rsid w:val="006E356C"/>
    <w:rsid w:val="006E7796"/>
    <w:rsid w:val="006F384C"/>
    <w:rsid w:val="006F5A5E"/>
    <w:rsid w:val="006F6A9C"/>
    <w:rsid w:val="00701537"/>
    <w:rsid w:val="007042B5"/>
    <w:rsid w:val="00704385"/>
    <w:rsid w:val="00707B62"/>
    <w:rsid w:val="00707DD4"/>
    <w:rsid w:val="0071107F"/>
    <w:rsid w:val="007159D6"/>
    <w:rsid w:val="00715DA8"/>
    <w:rsid w:val="00720BC2"/>
    <w:rsid w:val="0072497B"/>
    <w:rsid w:val="007319DA"/>
    <w:rsid w:val="00733AE0"/>
    <w:rsid w:val="007347B0"/>
    <w:rsid w:val="0074654E"/>
    <w:rsid w:val="00746C0D"/>
    <w:rsid w:val="00750BF0"/>
    <w:rsid w:val="0075409A"/>
    <w:rsid w:val="00754F54"/>
    <w:rsid w:val="007570B9"/>
    <w:rsid w:val="00761A1B"/>
    <w:rsid w:val="007623F8"/>
    <w:rsid w:val="00763150"/>
    <w:rsid w:val="0076469B"/>
    <w:rsid w:val="007734F4"/>
    <w:rsid w:val="00775D98"/>
    <w:rsid w:val="00776C95"/>
    <w:rsid w:val="0078423E"/>
    <w:rsid w:val="00785D40"/>
    <w:rsid w:val="00790A7B"/>
    <w:rsid w:val="00793B42"/>
    <w:rsid w:val="0079631C"/>
    <w:rsid w:val="00796B9A"/>
    <w:rsid w:val="007A05E0"/>
    <w:rsid w:val="007A4AA6"/>
    <w:rsid w:val="007A5770"/>
    <w:rsid w:val="007B6F49"/>
    <w:rsid w:val="007B71E1"/>
    <w:rsid w:val="007C1F70"/>
    <w:rsid w:val="007C2254"/>
    <w:rsid w:val="007D3234"/>
    <w:rsid w:val="007D5C0A"/>
    <w:rsid w:val="007D5DCB"/>
    <w:rsid w:val="007F6F8E"/>
    <w:rsid w:val="008052E5"/>
    <w:rsid w:val="00813401"/>
    <w:rsid w:val="00813B97"/>
    <w:rsid w:val="00813D99"/>
    <w:rsid w:val="00816E6A"/>
    <w:rsid w:val="0081725F"/>
    <w:rsid w:val="008267A9"/>
    <w:rsid w:val="00826A48"/>
    <w:rsid w:val="008322CE"/>
    <w:rsid w:val="00835484"/>
    <w:rsid w:val="00841A7A"/>
    <w:rsid w:val="00842D8E"/>
    <w:rsid w:val="008445E5"/>
    <w:rsid w:val="008457F4"/>
    <w:rsid w:val="008523DC"/>
    <w:rsid w:val="0085338B"/>
    <w:rsid w:val="00856C37"/>
    <w:rsid w:val="00865565"/>
    <w:rsid w:val="008663E9"/>
    <w:rsid w:val="008747ED"/>
    <w:rsid w:val="0088016C"/>
    <w:rsid w:val="00883D25"/>
    <w:rsid w:val="00893863"/>
    <w:rsid w:val="00896595"/>
    <w:rsid w:val="008A09C4"/>
    <w:rsid w:val="008A754A"/>
    <w:rsid w:val="008A784C"/>
    <w:rsid w:val="008B0B3D"/>
    <w:rsid w:val="008B0C36"/>
    <w:rsid w:val="008C36BC"/>
    <w:rsid w:val="008C5065"/>
    <w:rsid w:val="008C7659"/>
    <w:rsid w:val="008D0EAF"/>
    <w:rsid w:val="008D1D78"/>
    <w:rsid w:val="008D2225"/>
    <w:rsid w:val="008D4D9B"/>
    <w:rsid w:val="008D5A3C"/>
    <w:rsid w:val="008E1E4C"/>
    <w:rsid w:val="00900FC1"/>
    <w:rsid w:val="0090133E"/>
    <w:rsid w:val="0090646B"/>
    <w:rsid w:val="009064FA"/>
    <w:rsid w:val="0091787A"/>
    <w:rsid w:val="00921FD1"/>
    <w:rsid w:val="00922793"/>
    <w:rsid w:val="009257E5"/>
    <w:rsid w:val="009304BC"/>
    <w:rsid w:val="0093396F"/>
    <w:rsid w:val="0093646A"/>
    <w:rsid w:val="00941944"/>
    <w:rsid w:val="00943B48"/>
    <w:rsid w:val="00947C2F"/>
    <w:rsid w:val="00951DD4"/>
    <w:rsid w:val="0095280C"/>
    <w:rsid w:val="00957085"/>
    <w:rsid w:val="00960CC2"/>
    <w:rsid w:val="00961926"/>
    <w:rsid w:val="0096331F"/>
    <w:rsid w:val="00964543"/>
    <w:rsid w:val="00966DFB"/>
    <w:rsid w:val="00974F6F"/>
    <w:rsid w:val="00977C9D"/>
    <w:rsid w:val="009809F7"/>
    <w:rsid w:val="0098248D"/>
    <w:rsid w:val="00983DCC"/>
    <w:rsid w:val="00992C29"/>
    <w:rsid w:val="00997183"/>
    <w:rsid w:val="009975A6"/>
    <w:rsid w:val="009A03DA"/>
    <w:rsid w:val="009A058E"/>
    <w:rsid w:val="009A0BCC"/>
    <w:rsid w:val="009A5208"/>
    <w:rsid w:val="009A64EF"/>
    <w:rsid w:val="009A7506"/>
    <w:rsid w:val="009B027C"/>
    <w:rsid w:val="009B1FF0"/>
    <w:rsid w:val="009D35D7"/>
    <w:rsid w:val="009D4C9E"/>
    <w:rsid w:val="009D6727"/>
    <w:rsid w:val="009D6EE6"/>
    <w:rsid w:val="009D7B90"/>
    <w:rsid w:val="009E3661"/>
    <w:rsid w:val="009E45FF"/>
    <w:rsid w:val="009E560E"/>
    <w:rsid w:val="009E7F8D"/>
    <w:rsid w:val="009F5270"/>
    <w:rsid w:val="009F53C2"/>
    <w:rsid w:val="009F54D1"/>
    <w:rsid w:val="00A00E09"/>
    <w:rsid w:val="00A020FF"/>
    <w:rsid w:val="00A031EC"/>
    <w:rsid w:val="00A03D7A"/>
    <w:rsid w:val="00A05EC1"/>
    <w:rsid w:val="00A17A56"/>
    <w:rsid w:val="00A20470"/>
    <w:rsid w:val="00A21981"/>
    <w:rsid w:val="00A3418A"/>
    <w:rsid w:val="00A34C35"/>
    <w:rsid w:val="00A35FCB"/>
    <w:rsid w:val="00A42068"/>
    <w:rsid w:val="00A44B9C"/>
    <w:rsid w:val="00A506BC"/>
    <w:rsid w:val="00A51631"/>
    <w:rsid w:val="00A70B65"/>
    <w:rsid w:val="00A70ECD"/>
    <w:rsid w:val="00A7291B"/>
    <w:rsid w:val="00A76C98"/>
    <w:rsid w:val="00A77A0A"/>
    <w:rsid w:val="00A81857"/>
    <w:rsid w:val="00A90437"/>
    <w:rsid w:val="00A92E62"/>
    <w:rsid w:val="00A953D1"/>
    <w:rsid w:val="00A96CA3"/>
    <w:rsid w:val="00A973D0"/>
    <w:rsid w:val="00AB05B3"/>
    <w:rsid w:val="00AB6EE1"/>
    <w:rsid w:val="00AC4E3D"/>
    <w:rsid w:val="00AD3948"/>
    <w:rsid w:val="00AD4BDE"/>
    <w:rsid w:val="00AE25B3"/>
    <w:rsid w:val="00AF0075"/>
    <w:rsid w:val="00AF1095"/>
    <w:rsid w:val="00AF41BB"/>
    <w:rsid w:val="00AF6ECC"/>
    <w:rsid w:val="00AF7941"/>
    <w:rsid w:val="00AF7EC4"/>
    <w:rsid w:val="00B0538E"/>
    <w:rsid w:val="00B10480"/>
    <w:rsid w:val="00B137EE"/>
    <w:rsid w:val="00B14B13"/>
    <w:rsid w:val="00B201D7"/>
    <w:rsid w:val="00B26998"/>
    <w:rsid w:val="00B3356A"/>
    <w:rsid w:val="00B33F6D"/>
    <w:rsid w:val="00B50023"/>
    <w:rsid w:val="00B503C2"/>
    <w:rsid w:val="00B50551"/>
    <w:rsid w:val="00B5494A"/>
    <w:rsid w:val="00B65BD0"/>
    <w:rsid w:val="00B677CD"/>
    <w:rsid w:val="00B71454"/>
    <w:rsid w:val="00B879B8"/>
    <w:rsid w:val="00B9102C"/>
    <w:rsid w:val="00B97464"/>
    <w:rsid w:val="00B97D5A"/>
    <w:rsid w:val="00BA375B"/>
    <w:rsid w:val="00BB3735"/>
    <w:rsid w:val="00BC54F6"/>
    <w:rsid w:val="00BD748B"/>
    <w:rsid w:val="00BE1A11"/>
    <w:rsid w:val="00BE3CFE"/>
    <w:rsid w:val="00BE5E52"/>
    <w:rsid w:val="00BF255D"/>
    <w:rsid w:val="00BF750C"/>
    <w:rsid w:val="00BF7FF4"/>
    <w:rsid w:val="00C006D6"/>
    <w:rsid w:val="00C0344C"/>
    <w:rsid w:val="00C03862"/>
    <w:rsid w:val="00C066EF"/>
    <w:rsid w:val="00C109FB"/>
    <w:rsid w:val="00C34D3C"/>
    <w:rsid w:val="00C36D0A"/>
    <w:rsid w:val="00C37482"/>
    <w:rsid w:val="00C4676E"/>
    <w:rsid w:val="00C54522"/>
    <w:rsid w:val="00C66264"/>
    <w:rsid w:val="00C72187"/>
    <w:rsid w:val="00C742AC"/>
    <w:rsid w:val="00C8029A"/>
    <w:rsid w:val="00C84457"/>
    <w:rsid w:val="00C8788B"/>
    <w:rsid w:val="00C92700"/>
    <w:rsid w:val="00CA51EA"/>
    <w:rsid w:val="00CA7E2E"/>
    <w:rsid w:val="00CB09FB"/>
    <w:rsid w:val="00CB1946"/>
    <w:rsid w:val="00CB2136"/>
    <w:rsid w:val="00CB3A35"/>
    <w:rsid w:val="00CC1151"/>
    <w:rsid w:val="00CC38D4"/>
    <w:rsid w:val="00CC7CE7"/>
    <w:rsid w:val="00CD0AAB"/>
    <w:rsid w:val="00CD3F8D"/>
    <w:rsid w:val="00CE1D03"/>
    <w:rsid w:val="00D003B0"/>
    <w:rsid w:val="00D00C49"/>
    <w:rsid w:val="00D05426"/>
    <w:rsid w:val="00D1563C"/>
    <w:rsid w:val="00D15B6E"/>
    <w:rsid w:val="00D25205"/>
    <w:rsid w:val="00D27135"/>
    <w:rsid w:val="00D3081B"/>
    <w:rsid w:val="00D35628"/>
    <w:rsid w:val="00D50FF3"/>
    <w:rsid w:val="00D51CCF"/>
    <w:rsid w:val="00D55463"/>
    <w:rsid w:val="00D60BB8"/>
    <w:rsid w:val="00D65B57"/>
    <w:rsid w:val="00D65B6D"/>
    <w:rsid w:val="00D72BC1"/>
    <w:rsid w:val="00D845A0"/>
    <w:rsid w:val="00D97C50"/>
    <w:rsid w:val="00DA5479"/>
    <w:rsid w:val="00DA5859"/>
    <w:rsid w:val="00DA5AFB"/>
    <w:rsid w:val="00DB1B85"/>
    <w:rsid w:val="00DC42B4"/>
    <w:rsid w:val="00DC4A4F"/>
    <w:rsid w:val="00DD71B2"/>
    <w:rsid w:val="00DE60D8"/>
    <w:rsid w:val="00DE6149"/>
    <w:rsid w:val="00DF0407"/>
    <w:rsid w:val="00DF135E"/>
    <w:rsid w:val="00DF61F7"/>
    <w:rsid w:val="00DF762B"/>
    <w:rsid w:val="00E026C8"/>
    <w:rsid w:val="00E055A6"/>
    <w:rsid w:val="00E07B37"/>
    <w:rsid w:val="00E10BEE"/>
    <w:rsid w:val="00E11335"/>
    <w:rsid w:val="00E11B2A"/>
    <w:rsid w:val="00E2088F"/>
    <w:rsid w:val="00E307C8"/>
    <w:rsid w:val="00E35421"/>
    <w:rsid w:val="00E403EF"/>
    <w:rsid w:val="00E41E30"/>
    <w:rsid w:val="00E42AD4"/>
    <w:rsid w:val="00E45B85"/>
    <w:rsid w:val="00E55EFB"/>
    <w:rsid w:val="00E60F9A"/>
    <w:rsid w:val="00E70A0C"/>
    <w:rsid w:val="00E715E1"/>
    <w:rsid w:val="00E72F13"/>
    <w:rsid w:val="00E73D68"/>
    <w:rsid w:val="00E83CB0"/>
    <w:rsid w:val="00E8496C"/>
    <w:rsid w:val="00E93129"/>
    <w:rsid w:val="00EA19CD"/>
    <w:rsid w:val="00EA5990"/>
    <w:rsid w:val="00EB1AC7"/>
    <w:rsid w:val="00EB4773"/>
    <w:rsid w:val="00EC00BE"/>
    <w:rsid w:val="00EC3838"/>
    <w:rsid w:val="00ED7786"/>
    <w:rsid w:val="00EE252C"/>
    <w:rsid w:val="00EF5F55"/>
    <w:rsid w:val="00EF7459"/>
    <w:rsid w:val="00F04074"/>
    <w:rsid w:val="00F11415"/>
    <w:rsid w:val="00F215EC"/>
    <w:rsid w:val="00F3169C"/>
    <w:rsid w:val="00F333FA"/>
    <w:rsid w:val="00F33FB1"/>
    <w:rsid w:val="00F3512A"/>
    <w:rsid w:val="00F359D5"/>
    <w:rsid w:val="00F35DC9"/>
    <w:rsid w:val="00F36BCA"/>
    <w:rsid w:val="00F44F84"/>
    <w:rsid w:val="00F47E26"/>
    <w:rsid w:val="00F50B8B"/>
    <w:rsid w:val="00F55764"/>
    <w:rsid w:val="00F57933"/>
    <w:rsid w:val="00F57993"/>
    <w:rsid w:val="00F64772"/>
    <w:rsid w:val="00F64F0A"/>
    <w:rsid w:val="00F72412"/>
    <w:rsid w:val="00F73B8E"/>
    <w:rsid w:val="00F8098E"/>
    <w:rsid w:val="00F816A7"/>
    <w:rsid w:val="00F84201"/>
    <w:rsid w:val="00F868CA"/>
    <w:rsid w:val="00FA04E1"/>
    <w:rsid w:val="00FA22B9"/>
    <w:rsid w:val="00FB1FF8"/>
    <w:rsid w:val="00FD3764"/>
    <w:rsid w:val="00FE0119"/>
    <w:rsid w:val="00FF2E52"/>
    <w:rsid w:val="00FF6330"/>
    <w:rsid w:val="00FF7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065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67A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35467A"/>
    <w:pPr>
      <w:bidi/>
      <w:jc w:val="center"/>
      <w:outlineLvl w:val="0"/>
    </w:pPr>
    <w:rPr>
      <w:rFonts w:cs="Zar"/>
      <w:b/>
      <w:bCs/>
      <w:sz w:val="20"/>
      <w:szCs w:val="32"/>
    </w:rPr>
  </w:style>
  <w:style w:type="paragraph" w:styleId="Heading2">
    <w:name w:val="heading 2"/>
    <w:basedOn w:val="Normal"/>
    <w:next w:val="Normal"/>
    <w:link w:val="Heading2Char"/>
    <w:qFormat/>
    <w:rsid w:val="0035467A"/>
    <w:pPr>
      <w:bidi/>
      <w:jc w:val="center"/>
      <w:outlineLvl w:val="1"/>
    </w:pPr>
    <w:rPr>
      <w:rFonts w:cs="Lotus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35467A"/>
    <w:pPr>
      <w:bidi/>
      <w:jc w:val="center"/>
      <w:outlineLvl w:val="2"/>
    </w:pPr>
    <w:rPr>
      <w:rFonts w:cs="Zar"/>
      <w:b/>
      <w:bCs/>
      <w:sz w:val="20"/>
      <w:szCs w:val="36"/>
    </w:rPr>
  </w:style>
  <w:style w:type="paragraph" w:styleId="Heading4">
    <w:name w:val="heading 4"/>
    <w:basedOn w:val="Normal"/>
    <w:next w:val="Normal"/>
    <w:link w:val="Heading4Char"/>
    <w:uiPriority w:val="9"/>
    <w:qFormat/>
    <w:rsid w:val="0035467A"/>
    <w:pPr>
      <w:bidi/>
      <w:ind w:right="60"/>
      <w:jc w:val="center"/>
      <w:outlineLvl w:val="3"/>
    </w:pPr>
    <w:rPr>
      <w:rFonts w:cs="Lotus"/>
      <w:b/>
      <w:bCs/>
      <w:sz w:val="20"/>
      <w:szCs w:val="36"/>
    </w:rPr>
  </w:style>
  <w:style w:type="paragraph" w:styleId="Heading5">
    <w:name w:val="heading 5"/>
    <w:basedOn w:val="Normal"/>
    <w:next w:val="Normal"/>
    <w:link w:val="Heading5Char"/>
    <w:qFormat/>
    <w:rsid w:val="0035467A"/>
    <w:pPr>
      <w:bidi/>
      <w:ind w:right="60"/>
      <w:outlineLvl w:val="4"/>
    </w:pPr>
    <w:rPr>
      <w:rFonts w:cs="Lotus"/>
      <w:b/>
      <w:bCs/>
      <w:sz w:val="20"/>
      <w:szCs w:val="28"/>
    </w:rPr>
  </w:style>
  <w:style w:type="paragraph" w:styleId="Heading6">
    <w:name w:val="heading 6"/>
    <w:basedOn w:val="Normal"/>
    <w:next w:val="Normal"/>
    <w:link w:val="Heading6Char"/>
    <w:qFormat/>
    <w:rsid w:val="0035467A"/>
    <w:pPr>
      <w:bidi/>
      <w:jc w:val="center"/>
      <w:outlineLvl w:val="5"/>
    </w:pPr>
    <w:rPr>
      <w:rFonts w:cs="Lotus"/>
      <w:b/>
      <w:bCs/>
      <w:sz w:val="20"/>
      <w:szCs w:val="28"/>
    </w:rPr>
  </w:style>
  <w:style w:type="paragraph" w:styleId="Heading7">
    <w:name w:val="heading 7"/>
    <w:basedOn w:val="Normal"/>
    <w:next w:val="Normal"/>
    <w:link w:val="Heading7Char"/>
    <w:qFormat/>
    <w:rsid w:val="0035467A"/>
    <w:pPr>
      <w:bidi/>
      <w:outlineLvl w:val="6"/>
    </w:pPr>
    <w:rPr>
      <w:rFonts w:eastAsia="Times New Roman" w:cs="Lotus"/>
      <w:b/>
      <w:bCs/>
      <w:sz w:val="20"/>
      <w:szCs w:val="28"/>
    </w:rPr>
  </w:style>
  <w:style w:type="paragraph" w:styleId="Heading8">
    <w:name w:val="heading 8"/>
    <w:basedOn w:val="Normal"/>
    <w:next w:val="Normal"/>
    <w:link w:val="Heading8Char"/>
    <w:qFormat/>
    <w:rsid w:val="0035467A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35467A"/>
    <w:pPr>
      <w:bidi/>
    </w:pPr>
    <w:rPr>
      <w:rFonts w:cs="B Koodak"/>
    </w:rPr>
  </w:style>
  <w:style w:type="character" w:customStyle="1" w:styleId="Style1Char">
    <w:name w:val="Style1 Char"/>
    <w:link w:val="Style1"/>
    <w:rsid w:val="0035467A"/>
    <w:rPr>
      <w:rFonts w:cs="B Koodak"/>
      <w:sz w:val="24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rsid w:val="0035467A"/>
    <w:rPr>
      <w:rFonts w:cs="Zar"/>
      <w:b/>
      <w:bCs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35467A"/>
    <w:rPr>
      <w:rFonts w:cs="Lotus"/>
      <w:b/>
      <w:bCs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35467A"/>
    <w:rPr>
      <w:rFonts w:cs="Zar"/>
      <w:b/>
      <w:bCs/>
      <w:szCs w:val="3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35467A"/>
    <w:rPr>
      <w:rFonts w:cs="Lotus"/>
      <w:b/>
      <w:bCs/>
      <w:szCs w:val="36"/>
      <w:lang w:eastAsia="zh-CN"/>
    </w:rPr>
  </w:style>
  <w:style w:type="character" w:customStyle="1" w:styleId="Heading5Char">
    <w:name w:val="Heading 5 Char"/>
    <w:basedOn w:val="DefaultParagraphFont"/>
    <w:link w:val="Heading5"/>
    <w:rsid w:val="0035467A"/>
    <w:rPr>
      <w:rFonts w:cs="Lotus"/>
      <w:b/>
      <w:bCs/>
      <w:szCs w:val="28"/>
      <w:lang w:eastAsia="zh-CN"/>
    </w:rPr>
  </w:style>
  <w:style w:type="character" w:customStyle="1" w:styleId="Heading6Char">
    <w:name w:val="Heading 6 Char"/>
    <w:basedOn w:val="DefaultParagraphFont"/>
    <w:link w:val="Heading6"/>
    <w:rsid w:val="0035467A"/>
    <w:rPr>
      <w:rFonts w:cs="Lotus"/>
      <w:b/>
      <w:bCs/>
      <w:szCs w:val="28"/>
      <w:lang w:eastAsia="zh-CN"/>
    </w:rPr>
  </w:style>
  <w:style w:type="character" w:customStyle="1" w:styleId="Heading7Char">
    <w:name w:val="Heading 7 Char"/>
    <w:basedOn w:val="DefaultParagraphFont"/>
    <w:link w:val="Heading7"/>
    <w:rsid w:val="0035467A"/>
    <w:rPr>
      <w:rFonts w:eastAsia="Times New Roman" w:cs="Lotus"/>
      <w:b/>
      <w:bCs/>
      <w:szCs w:val="28"/>
      <w:lang w:eastAsia="zh-CN"/>
    </w:rPr>
  </w:style>
  <w:style w:type="character" w:customStyle="1" w:styleId="Heading8Char">
    <w:name w:val="Heading 8 Char"/>
    <w:basedOn w:val="DefaultParagraphFont"/>
    <w:link w:val="Heading8"/>
    <w:rsid w:val="0035467A"/>
    <w:rPr>
      <w:i/>
      <w:iCs/>
      <w:sz w:val="24"/>
      <w:szCs w:val="24"/>
      <w:lang w:eastAsia="zh-CN"/>
    </w:rPr>
  </w:style>
  <w:style w:type="paragraph" w:styleId="Title">
    <w:name w:val="Title"/>
    <w:basedOn w:val="Normal"/>
    <w:link w:val="TitleChar"/>
    <w:qFormat/>
    <w:rsid w:val="0035467A"/>
    <w:pPr>
      <w:bidi/>
      <w:jc w:val="center"/>
    </w:pPr>
    <w:rPr>
      <w:rFonts w:eastAsia="Times New Roman" w:cs="DecoType Thuluth"/>
      <w:b/>
      <w:bCs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35467A"/>
    <w:rPr>
      <w:rFonts w:eastAsia="Times New Roman" w:cs="DecoType Thuluth"/>
      <w:b/>
      <w:bCs/>
      <w:szCs w:val="28"/>
      <w:lang w:eastAsia="zh-CN"/>
    </w:rPr>
  </w:style>
  <w:style w:type="character" w:styleId="Emphasis">
    <w:name w:val="Emphasis"/>
    <w:uiPriority w:val="20"/>
    <w:qFormat/>
    <w:rsid w:val="0035467A"/>
    <w:rPr>
      <w:i/>
      <w:iCs/>
    </w:rPr>
  </w:style>
  <w:style w:type="paragraph" w:styleId="ListParagraph">
    <w:name w:val="List Paragraph"/>
    <w:basedOn w:val="Normal"/>
    <w:uiPriority w:val="34"/>
    <w:qFormat/>
    <w:rsid w:val="0035467A"/>
    <w:pPr>
      <w:spacing w:after="160" w:line="256" w:lineRule="auto"/>
      <w:ind w:left="720"/>
      <w:contextualSpacing/>
    </w:pPr>
    <w:rPr>
      <w:rFonts w:ascii="Calibri" w:eastAsia="Calibri" w:hAnsi="Calibri" w:cs="Arial"/>
      <w:sz w:val="22"/>
      <w:szCs w:val="22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1C0163"/>
    <w:rPr>
      <w:color w:val="0000FF" w:themeColor="hyperlink"/>
      <w:u w:val="single"/>
    </w:rPr>
  </w:style>
  <w:style w:type="character" w:customStyle="1" w:styleId="st">
    <w:name w:val="st"/>
    <w:basedOn w:val="DefaultParagraphFont"/>
    <w:rsid w:val="00DF135E"/>
  </w:style>
  <w:style w:type="paragraph" w:customStyle="1" w:styleId="p">
    <w:name w:val="p"/>
    <w:basedOn w:val="Normal"/>
    <w:rsid w:val="0003277D"/>
    <w:pPr>
      <w:spacing w:before="100" w:beforeAutospacing="1" w:after="100" w:afterAutospacing="1"/>
    </w:pPr>
    <w:rPr>
      <w:rFonts w:eastAsia="Times New Roman"/>
      <w:lang w:eastAsia="en-US" w:bidi="fa-IR"/>
    </w:rPr>
  </w:style>
  <w:style w:type="character" w:customStyle="1" w:styleId="hps">
    <w:name w:val="hps"/>
    <w:basedOn w:val="DefaultParagraphFont"/>
    <w:rsid w:val="009257E5"/>
  </w:style>
  <w:style w:type="character" w:customStyle="1" w:styleId="shorttext">
    <w:name w:val="short_text"/>
    <w:basedOn w:val="DefaultParagraphFont"/>
    <w:rsid w:val="005E350E"/>
  </w:style>
  <w:style w:type="character" w:customStyle="1" w:styleId="yiv5748296921">
    <w:name w:val="yiv5748296921"/>
    <w:basedOn w:val="DefaultParagraphFont"/>
    <w:rsid w:val="00451A01"/>
  </w:style>
  <w:style w:type="paragraph" w:styleId="BalloonText">
    <w:name w:val="Balloon Text"/>
    <w:basedOn w:val="Normal"/>
    <w:link w:val="BalloonTextChar"/>
    <w:uiPriority w:val="99"/>
    <w:semiHidden/>
    <w:unhideWhenUsed/>
    <w:rsid w:val="00775D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D98"/>
    <w:rPr>
      <w:rFonts w:ascii="Tahoma" w:hAnsi="Tahoma" w:cs="Tahoma"/>
      <w:sz w:val="16"/>
      <w:szCs w:val="16"/>
      <w:lang w:eastAsia="zh-CN"/>
    </w:rPr>
  </w:style>
  <w:style w:type="character" w:styleId="Strong">
    <w:name w:val="Strong"/>
    <w:basedOn w:val="DefaultParagraphFont"/>
    <w:uiPriority w:val="22"/>
    <w:qFormat/>
    <w:rsid w:val="00A34C3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226F"/>
    <w:pPr>
      <w:spacing w:before="100" w:beforeAutospacing="1" w:after="100" w:afterAutospacing="1"/>
    </w:pPr>
    <w:rPr>
      <w:rFonts w:eastAsia="Times New Roman"/>
      <w:lang w:eastAsia="en-US" w:bidi="fa-IR"/>
    </w:rPr>
  </w:style>
  <w:style w:type="character" w:customStyle="1" w:styleId="kwd-text">
    <w:name w:val="kwd-text"/>
    <w:basedOn w:val="DefaultParagraphFont"/>
    <w:rsid w:val="006A6DEC"/>
  </w:style>
  <w:style w:type="character" w:styleId="CommentReference">
    <w:name w:val="annotation reference"/>
    <w:basedOn w:val="DefaultParagraphFont"/>
    <w:uiPriority w:val="99"/>
    <w:semiHidden/>
    <w:unhideWhenUsed/>
    <w:rsid w:val="00E55E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5E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EFB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E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EFB"/>
    <w:rPr>
      <w:b/>
      <w:bCs/>
      <w:lang w:eastAsia="zh-CN"/>
    </w:rPr>
  </w:style>
  <w:style w:type="character" w:styleId="LineNumber">
    <w:name w:val="line number"/>
    <w:basedOn w:val="DefaultParagraphFont"/>
    <w:uiPriority w:val="99"/>
    <w:semiHidden/>
    <w:unhideWhenUsed/>
    <w:rsid w:val="003E57F4"/>
  </w:style>
  <w:style w:type="paragraph" w:customStyle="1" w:styleId="EndNoteBibliographyTitle">
    <w:name w:val="EndNote Bibliography Title"/>
    <w:basedOn w:val="Normal"/>
    <w:link w:val="EndNoteBibliographyTitleChar"/>
    <w:rsid w:val="00D1563C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1563C"/>
    <w:rPr>
      <w:noProof/>
      <w:sz w:val="24"/>
      <w:szCs w:val="24"/>
      <w:lang w:eastAsia="zh-CN"/>
    </w:rPr>
  </w:style>
  <w:style w:type="paragraph" w:customStyle="1" w:styleId="EndNoteBibliography">
    <w:name w:val="EndNote Bibliography"/>
    <w:basedOn w:val="Normal"/>
    <w:link w:val="EndNoteBibliographyChar"/>
    <w:rsid w:val="00D1563C"/>
    <w:pPr>
      <w:jc w:val="both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D1563C"/>
    <w:rPr>
      <w:noProof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67A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35467A"/>
    <w:pPr>
      <w:bidi/>
      <w:jc w:val="center"/>
      <w:outlineLvl w:val="0"/>
    </w:pPr>
    <w:rPr>
      <w:rFonts w:cs="Zar"/>
      <w:b/>
      <w:bCs/>
      <w:sz w:val="20"/>
      <w:szCs w:val="32"/>
    </w:rPr>
  </w:style>
  <w:style w:type="paragraph" w:styleId="Heading2">
    <w:name w:val="heading 2"/>
    <w:basedOn w:val="Normal"/>
    <w:next w:val="Normal"/>
    <w:link w:val="Heading2Char"/>
    <w:qFormat/>
    <w:rsid w:val="0035467A"/>
    <w:pPr>
      <w:bidi/>
      <w:jc w:val="center"/>
      <w:outlineLvl w:val="1"/>
    </w:pPr>
    <w:rPr>
      <w:rFonts w:cs="Lotus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35467A"/>
    <w:pPr>
      <w:bidi/>
      <w:jc w:val="center"/>
      <w:outlineLvl w:val="2"/>
    </w:pPr>
    <w:rPr>
      <w:rFonts w:cs="Zar"/>
      <w:b/>
      <w:bCs/>
      <w:sz w:val="20"/>
      <w:szCs w:val="36"/>
    </w:rPr>
  </w:style>
  <w:style w:type="paragraph" w:styleId="Heading4">
    <w:name w:val="heading 4"/>
    <w:basedOn w:val="Normal"/>
    <w:next w:val="Normal"/>
    <w:link w:val="Heading4Char"/>
    <w:uiPriority w:val="9"/>
    <w:qFormat/>
    <w:rsid w:val="0035467A"/>
    <w:pPr>
      <w:bidi/>
      <w:ind w:right="60"/>
      <w:jc w:val="center"/>
      <w:outlineLvl w:val="3"/>
    </w:pPr>
    <w:rPr>
      <w:rFonts w:cs="Lotus"/>
      <w:b/>
      <w:bCs/>
      <w:sz w:val="20"/>
      <w:szCs w:val="36"/>
    </w:rPr>
  </w:style>
  <w:style w:type="paragraph" w:styleId="Heading5">
    <w:name w:val="heading 5"/>
    <w:basedOn w:val="Normal"/>
    <w:next w:val="Normal"/>
    <w:link w:val="Heading5Char"/>
    <w:qFormat/>
    <w:rsid w:val="0035467A"/>
    <w:pPr>
      <w:bidi/>
      <w:ind w:right="60"/>
      <w:outlineLvl w:val="4"/>
    </w:pPr>
    <w:rPr>
      <w:rFonts w:cs="Lotus"/>
      <w:b/>
      <w:bCs/>
      <w:sz w:val="20"/>
      <w:szCs w:val="28"/>
    </w:rPr>
  </w:style>
  <w:style w:type="paragraph" w:styleId="Heading6">
    <w:name w:val="heading 6"/>
    <w:basedOn w:val="Normal"/>
    <w:next w:val="Normal"/>
    <w:link w:val="Heading6Char"/>
    <w:qFormat/>
    <w:rsid w:val="0035467A"/>
    <w:pPr>
      <w:bidi/>
      <w:jc w:val="center"/>
      <w:outlineLvl w:val="5"/>
    </w:pPr>
    <w:rPr>
      <w:rFonts w:cs="Lotus"/>
      <w:b/>
      <w:bCs/>
      <w:sz w:val="20"/>
      <w:szCs w:val="28"/>
    </w:rPr>
  </w:style>
  <w:style w:type="paragraph" w:styleId="Heading7">
    <w:name w:val="heading 7"/>
    <w:basedOn w:val="Normal"/>
    <w:next w:val="Normal"/>
    <w:link w:val="Heading7Char"/>
    <w:qFormat/>
    <w:rsid w:val="0035467A"/>
    <w:pPr>
      <w:bidi/>
      <w:outlineLvl w:val="6"/>
    </w:pPr>
    <w:rPr>
      <w:rFonts w:eastAsia="Times New Roman" w:cs="Lotus"/>
      <w:b/>
      <w:bCs/>
      <w:sz w:val="20"/>
      <w:szCs w:val="28"/>
    </w:rPr>
  </w:style>
  <w:style w:type="paragraph" w:styleId="Heading8">
    <w:name w:val="heading 8"/>
    <w:basedOn w:val="Normal"/>
    <w:next w:val="Normal"/>
    <w:link w:val="Heading8Char"/>
    <w:qFormat/>
    <w:rsid w:val="0035467A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35467A"/>
    <w:pPr>
      <w:bidi/>
    </w:pPr>
    <w:rPr>
      <w:rFonts w:cs="B Koodak"/>
    </w:rPr>
  </w:style>
  <w:style w:type="character" w:customStyle="1" w:styleId="Style1Char">
    <w:name w:val="Style1 Char"/>
    <w:link w:val="Style1"/>
    <w:rsid w:val="0035467A"/>
    <w:rPr>
      <w:rFonts w:cs="B Koodak"/>
      <w:sz w:val="24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rsid w:val="0035467A"/>
    <w:rPr>
      <w:rFonts w:cs="Zar"/>
      <w:b/>
      <w:bCs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35467A"/>
    <w:rPr>
      <w:rFonts w:cs="Lotus"/>
      <w:b/>
      <w:bCs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35467A"/>
    <w:rPr>
      <w:rFonts w:cs="Zar"/>
      <w:b/>
      <w:bCs/>
      <w:szCs w:val="3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35467A"/>
    <w:rPr>
      <w:rFonts w:cs="Lotus"/>
      <w:b/>
      <w:bCs/>
      <w:szCs w:val="36"/>
      <w:lang w:eastAsia="zh-CN"/>
    </w:rPr>
  </w:style>
  <w:style w:type="character" w:customStyle="1" w:styleId="Heading5Char">
    <w:name w:val="Heading 5 Char"/>
    <w:basedOn w:val="DefaultParagraphFont"/>
    <w:link w:val="Heading5"/>
    <w:rsid w:val="0035467A"/>
    <w:rPr>
      <w:rFonts w:cs="Lotus"/>
      <w:b/>
      <w:bCs/>
      <w:szCs w:val="28"/>
      <w:lang w:eastAsia="zh-CN"/>
    </w:rPr>
  </w:style>
  <w:style w:type="character" w:customStyle="1" w:styleId="Heading6Char">
    <w:name w:val="Heading 6 Char"/>
    <w:basedOn w:val="DefaultParagraphFont"/>
    <w:link w:val="Heading6"/>
    <w:rsid w:val="0035467A"/>
    <w:rPr>
      <w:rFonts w:cs="Lotus"/>
      <w:b/>
      <w:bCs/>
      <w:szCs w:val="28"/>
      <w:lang w:eastAsia="zh-CN"/>
    </w:rPr>
  </w:style>
  <w:style w:type="character" w:customStyle="1" w:styleId="Heading7Char">
    <w:name w:val="Heading 7 Char"/>
    <w:basedOn w:val="DefaultParagraphFont"/>
    <w:link w:val="Heading7"/>
    <w:rsid w:val="0035467A"/>
    <w:rPr>
      <w:rFonts w:eastAsia="Times New Roman" w:cs="Lotus"/>
      <w:b/>
      <w:bCs/>
      <w:szCs w:val="28"/>
      <w:lang w:eastAsia="zh-CN"/>
    </w:rPr>
  </w:style>
  <w:style w:type="character" w:customStyle="1" w:styleId="Heading8Char">
    <w:name w:val="Heading 8 Char"/>
    <w:basedOn w:val="DefaultParagraphFont"/>
    <w:link w:val="Heading8"/>
    <w:rsid w:val="0035467A"/>
    <w:rPr>
      <w:i/>
      <w:iCs/>
      <w:sz w:val="24"/>
      <w:szCs w:val="24"/>
      <w:lang w:eastAsia="zh-CN"/>
    </w:rPr>
  </w:style>
  <w:style w:type="paragraph" w:styleId="Title">
    <w:name w:val="Title"/>
    <w:basedOn w:val="Normal"/>
    <w:link w:val="TitleChar"/>
    <w:qFormat/>
    <w:rsid w:val="0035467A"/>
    <w:pPr>
      <w:bidi/>
      <w:jc w:val="center"/>
    </w:pPr>
    <w:rPr>
      <w:rFonts w:eastAsia="Times New Roman" w:cs="DecoType Thuluth"/>
      <w:b/>
      <w:bCs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35467A"/>
    <w:rPr>
      <w:rFonts w:eastAsia="Times New Roman" w:cs="DecoType Thuluth"/>
      <w:b/>
      <w:bCs/>
      <w:szCs w:val="28"/>
      <w:lang w:eastAsia="zh-CN"/>
    </w:rPr>
  </w:style>
  <w:style w:type="character" w:styleId="Emphasis">
    <w:name w:val="Emphasis"/>
    <w:uiPriority w:val="20"/>
    <w:qFormat/>
    <w:rsid w:val="0035467A"/>
    <w:rPr>
      <w:i/>
      <w:iCs/>
    </w:rPr>
  </w:style>
  <w:style w:type="paragraph" w:styleId="ListParagraph">
    <w:name w:val="List Paragraph"/>
    <w:basedOn w:val="Normal"/>
    <w:uiPriority w:val="34"/>
    <w:qFormat/>
    <w:rsid w:val="0035467A"/>
    <w:pPr>
      <w:spacing w:after="160" w:line="256" w:lineRule="auto"/>
      <w:ind w:left="720"/>
      <w:contextualSpacing/>
    </w:pPr>
    <w:rPr>
      <w:rFonts w:ascii="Calibri" w:eastAsia="Calibri" w:hAnsi="Calibri" w:cs="Arial"/>
      <w:sz w:val="22"/>
      <w:szCs w:val="22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1C0163"/>
    <w:rPr>
      <w:color w:val="0000FF" w:themeColor="hyperlink"/>
      <w:u w:val="single"/>
    </w:rPr>
  </w:style>
  <w:style w:type="character" w:customStyle="1" w:styleId="st">
    <w:name w:val="st"/>
    <w:basedOn w:val="DefaultParagraphFont"/>
    <w:rsid w:val="00DF135E"/>
  </w:style>
  <w:style w:type="paragraph" w:customStyle="1" w:styleId="p">
    <w:name w:val="p"/>
    <w:basedOn w:val="Normal"/>
    <w:rsid w:val="0003277D"/>
    <w:pPr>
      <w:spacing w:before="100" w:beforeAutospacing="1" w:after="100" w:afterAutospacing="1"/>
    </w:pPr>
    <w:rPr>
      <w:rFonts w:eastAsia="Times New Roman"/>
      <w:lang w:eastAsia="en-US" w:bidi="fa-IR"/>
    </w:rPr>
  </w:style>
  <w:style w:type="character" w:customStyle="1" w:styleId="hps">
    <w:name w:val="hps"/>
    <w:basedOn w:val="DefaultParagraphFont"/>
    <w:rsid w:val="009257E5"/>
  </w:style>
  <w:style w:type="character" w:customStyle="1" w:styleId="shorttext">
    <w:name w:val="short_text"/>
    <w:basedOn w:val="DefaultParagraphFont"/>
    <w:rsid w:val="005E350E"/>
  </w:style>
  <w:style w:type="character" w:customStyle="1" w:styleId="yiv5748296921">
    <w:name w:val="yiv5748296921"/>
    <w:basedOn w:val="DefaultParagraphFont"/>
    <w:rsid w:val="00451A01"/>
  </w:style>
  <w:style w:type="paragraph" w:styleId="BalloonText">
    <w:name w:val="Balloon Text"/>
    <w:basedOn w:val="Normal"/>
    <w:link w:val="BalloonTextChar"/>
    <w:uiPriority w:val="99"/>
    <w:semiHidden/>
    <w:unhideWhenUsed/>
    <w:rsid w:val="00775D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D98"/>
    <w:rPr>
      <w:rFonts w:ascii="Tahoma" w:hAnsi="Tahoma" w:cs="Tahoma"/>
      <w:sz w:val="16"/>
      <w:szCs w:val="16"/>
      <w:lang w:eastAsia="zh-CN"/>
    </w:rPr>
  </w:style>
  <w:style w:type="character" w:styleId="Strong">
    <w:name w:val="Strong"/>
    <w:basedOn w:val="DefaultParagraphFont"/>
    <w:uiPriority w:val="22"/>
    <w:qFormat/>
    <w:rsid w:val="00A34C3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226F"/>
    <w:pPr>
      <w:spacing w:before="100" w:beforeAutospacing="1" w:after="100" w:afterAutospacing="1"/>
    </w:pPr>
    <w:rPr>
      <w:rFonts w:eastAsia="Times New Roman"/>
      <w:lang w:eastAsia="en-US" w:bidi="fa-IR"/>
    </w:rPr>
  </w:style>
  <w:style w:type="character" w:customStyle="1" w:styleId="kwd-text">
    <w:name w:val="kwd-text"/>
    <w:basedOn w:val="DefaultParagraphFont"/>
    <w:rsid w:val="006A6DEC"/>
  </w:style>
  <w:style w:type="character" w:styleId="CommentReference">
    <w:name w:val="annotation reference"/>
    <w:basedOn w:val="DefaultParagraphFont"/>
    <w:uiPriority w:val="99"/>
    <w:semiHidden/>
    <w:unhideWhenUsed/>
    <w:rsid w:val="00E55E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5E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EFB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E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EFB"/>
    <w:rPr>
      <w:b/>
      <w:bCs/>
      <w:lang w:eastAsia="zh-CN"/>
    </w:rPr>
  </w:style>
  <w:style w:type="character" w:styleId="LineNumber">
    <w:name w:val="line number"/>
    <w:basedOn w:val="DefaultParagraphFont"/>
    <w:uiPriority w:val="99"/>
    <w:semiHidden/>
    <w:unhideWhenUsed/>
    <w:rsid w:val="003E57F4"/>
  </w:style>
  <w:style w:type="paragraph" w:customStyle="1" w:styleId="EndNoteBibliographyTitle">
    <w:name w:val="EndNote Bibliography Title"/>
    <w:basedOn w:val="Normal"/>
    <w:link w:val="EndNoteBibliographyTitleChar"/>
    <w:rsid w:val="00D1563C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1563C"/>
    <w:rPr>
      <w:noProof/>
      <w:sz w:val="24"/>
      <w:szCs w:val="24"/>
      <w:lang w:eastAsia="zh-CN"/>
    </w:rPr>
  </w:style>
  <w:style w:type="paragraph" w:customStyle="1" w:styleId="EndNoteBibliography">
    <w:name w:val="EndNote Bibliography"/>
    <w:basedOn w:val="Normal"/>
    <w:link w:val="EndNoteBibliographyChar"/>
    <w:rsid w:val="00D1563C"/>
    <w:pPr>
      <w:jc w:val="both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D1563C"/>
    <w:rPr>
      <w:noProof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New%20folder%20(2)\Tamtaji\Data\sh%20group%20A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F:\PD-onion(Autosaved).xls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RaYan%20Click\Desktop\&#1570;&#1602;&#1575;&#1610;%20&#1578;&#1605;&#1578;&#1575;&#1580;&#1610;\MDA-final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5796821510379142"/>
          <c:y val="0.11608101588457512"/>
          <c:w val="0.66130890651821772"/>
          <c:h val="0.73801538391516086"/>
        </c:manualLayout>
      </c:layout>
      <c:lineChart>
        <c:grouping val="standard"/>
        <c:varyColors val="0"/>
        <c:ser>
          <c:idx val="0"/>
          <c:order val="0"/>
          <c:tx>
            <c:strRef>
              <c:f>Sheet1!$P$36</c:f>
              <c:strCache>
                <c:ptCount val="1"/>
                <c:pt idx="0">
                  <c:v>OE50</c:v>
                </c:pt>
              </c:strCache>
            </c:strRef>
          </c:tx>
          <c:marker>
            <c:symbol val="none"/>
          </c:marker>
          <c:errBars>
            <c:errDir val="y"/>
            <c:errBarType val="plus"/>
            <c:errValType val="cust"/>
            <c:noEndCap val="0"/>
            <c:plus>
              <c:numRef>
                <c:f>Sheet1!$U$36:$X$36</c:f>
                <c:numCache>
                  <c:formatCode>General</c:formatCode>
                  <c:ptCount val="4"/>
                  <c:pt idx="0">
                    <c:v>2.7758418150640503</c:v>
                  </c:pt>
                  <c:pt idx="1">
                    <c:v>3.0546970046671702</c:v>
                  </c:pt>
                  <c:pt idx="2">
                    <c:v>3.2991876821073918</c:v>
                  </c:pt>
                  <c:pt idx="3">
                    <c:v>3.3140383329790608</c:v>
                  </c:pt>
                </c:numCache>
              </c:numRef>
            </c:plus>
            <c:spPr>
              <a:ln w="3175">
                <a:solidFill>
                  <a:srgbClr val="000000"/>
                </a:solidFill>
                <a:prstDash val="solid"/>
              </a:ln>
            </c:spPr>
          </c:errBars>
          <c:cat>
            <c:numRef>
              <c:f>Sheet1!$Q$35:$T$35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cat>
          <c:val>
            <c:numRef>
              <c:f>Sheet1!$Q$36:$T$36</c:f>
              <c:numCache>
                <c:formatCode>General</c:formatCode>
                <c:ptCount val="4"/>
                <c:pt idx="0">
                  <c:v>46.894999999999996</c:v>
                </c:pt>
                <c:pt idx="1">
                  <c:v>35.049999999999997</c:v>
                </c:pt>
                <c:pt idx="2">
                  <c:v>24.922812499999999</c:v>
                </c:pt>
                <c:pt idx="3">
                  <c:v>16.710937500000004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Sheet1!$P$37</c:f>
              <c:strCache>
                <c:ptCount val="1"/>
                <c:pt idx="0">
                  <c:v>OE100</c:v>
                </c:pt>
              </c:strCache>
            </c:strRef>
          </c:tx>
          <c:marker>
            <c:symbol val="none"/>
          </c:marker>
          <c:errBars>
            <c:errDir val="y"/>
            <c:errBarType val="plus"/>
            <c:errValType val="cust"/>
            <c:noEndCap val="0"/>
            <c:plus>
              <c:numRef>
                <c:f>Sheet1!$U$37:$X$37</c:f>
                <c:numCache>
                  <c:formatCode>General</c:formatCode>
                  <c:ptCount val="4"/>
                  <c:pt idx="0">
                    <c:v>3.2629534773017039</c:v>
                  </c:pt>
                  <c:pt idx="1">
                    <c:v>3.2452886985242406</c:v>
                  </c:pt>
                  <c:pt idx="2">
                    <c:v>1.7618291081502797</c:v>
                  </c:pt>
                  <c:pt idx="3">
                    <c:v>2.7195831315247916</c:v>
                  </c:pt>
                </c:numCache>
              </c:numRef>
            </c:plus>
            <c:spPr>
              <a:ln w="3175">
                <a:solidFill>
                  <a:srgbClr val="000000"/>
                </a:solidFill>
                <a:prstDash val="solid"/>
              </a:ln>
            </c:spPr>
          </c:errBars>
          <c:cat>
            <c:numRef>
              <c:f>Sheet1!$Q$35:$T$35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cat>
          <c:val>
            <c:numRef>
              <c:f>Sheet1!$Q$37:$T$37</c:f>
              <c:numCache>
                <c:formatCode>General</c:formatCode>
                <c:ptCount val="4"/>
                <c:pt idx="0">
                  <c:v>47.690937499999997</c:v>
                </c:pt>
                <c:pt idx="1">
                  <c:v>30.422187499999993</c:v>
                </c:pt>
                <c:pt idx="2">
                  <c:v>21.370937499999997</c:v>
                </c:pt>
                <c:pt idx="3">
                  <c:v>15.176250000000001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Sheet1!$P$38</c:f>
              <c:strCache>
                <c:ptCount val="1"/>
                <c:pt idx="0">
                  <c:v>OE200</c:v>
                </c:pt>
              </c:strCache>
            </c:strRef>
          </c:tx>
          <c:marker>
            <c:symbol val="none"/>
          </c:marker>
          <c:errBars>
            <c:errDir val="y"/>
            <c:errBarType val="plus"/>
            <c:errValType val="cust"/>
            <c:noEndCap val="0"/>
            <c:plus>
              <c:numRef>
                <c:f>Sheet1!$U$38:$X$38</c:f>
                <c:numCache>
                  <c:formatCode>General</c:formatCode>
                  <c:ptCount val="4"/>
                  <c:pt idx="0">
                    <c:v>3.812504744510532</c:v>
                  </c:pt>
                  <c:pt idx="1">
                    <c:v>3.1001078610267729</c:v>
                  </c:pt>
                  <c:pt idx="2">
                    <c:v>2.7883165341531893</c:v>
                  </c:pt>
                  <c:pt idx="3">
                    <c:v>1.932404665130611</c:v>
                  </c:pt>
                </c:numCache>
              </c:numRef>
            </c:plus>
            <c:spPr>
              <a:ln w="3175">
                <a:solidFill>
                  <a:srgbClr val="000000"/>
                </a:solidFill>
                <a:prstDash val="solid"/>
              </a:ln>
            </c:spPr>
          </c:errBars>
          <c:cat>
            <c:numRef>
              <c:f>Sheet1!$Q$35:$T$35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cat>
          <c:val>
            <c:numRef>
              <c:f>Sheet1!$Q$38:$T$38</c:f>
              <c:numCache>
                <c:formatCode>General</c:formatCode>
                <c:ptCount val="4"/>
                <c:pt idx="0">
                  <c:v>45.343125000000001</c:v>
                </c:pt>
                <c:pt idx="1">
                  <c:v>28.822500000000005</c:v>
                </c:pt>
                <c:pt idx="2">
                  <c:v>18.6715625</c:v>
                </c:pt>
                <c:pt idx="3">
                  <c:v>13.7569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Sheet1!$P$39</c:f>
              <c:strCache>
                <c:ptCount val="1"/>
                <c:pt idx="0">
                  <c:v>PD</c:v>
                </c:pt>
              </c:strCache>
            </c:strRef>
          </c:tx>
          <c:marker>
            <c:symbol val="none"/>
          </c:marker>
          <c:errBars>
            <c:errDir val="y"/>
            <c:errBarType val="plus"/>
            <c:errValType val="cust"/>
            <c:noEndCap val="0"/>
            <c:plus>
              <c:numRef>
                <c:f>Sheet1!$U$39:$X$39</c:f>
                <c:numCache>
                  <c:formatCode>General</c:formatCode>
                  <c:ptCount val="4"/>
                  <c:pt idx="0">
                    <c:v>2.5172384016749261</c:v>
                  </c:pt>
                  <c:pt idx="1">
                    <c:v>3.1861485227895745</c:v>
                  </c:pt>
                  <c:pt idx="2">
                    <c:v>2.0412847831765739</c:v>
                  </c:pt>
                  <c:pt idx="3">
                    <c:v>2.1731444346547621</c:v>
                  </c:pt>
                </c:numCache>
              </c:numRef>
            </c:plus>
            <c:spPr>
              <a:ln w="3175">
                <a:solidFill>
                  <a:srgbClr val="000000"/>
                </a:solidFill>
                <a:prstDash val="solid"/>
              </a:ln>
            </c:spPr>
          </c:errBars>
          <c:cat>
            <c:numRef>
              <c:f>Sheet1!$Q$35:$T$35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cat>
          <c:val>
            <c:numRef>
              <c:f>Sheet1!$Q$39:$T$39</c:f>
              <c:numCache>
                <c:formatCode>General</c:formatCode>
                <c:ptCount val="4"/>
                <c:pt idx="0">
                  <c:v>51.535937500000003</c:v>
                </c:pt>
                <c:pt idx="1">
                  <c:v>39.919374999999995</c:v>
                </c:pt>
                <c:pt idx="2">
                  <c:v>29.691562499999996</c:v>
                </c:pt>
                <c:pt idx="3">
                  <c:v>20.83625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Sheet1!$P$40</c:f>
              <c:strCache>
                <c:ptCount val="1"/>
                <c:pt idx="0">
                  <c:v>CO</c:v>
                </c:pt>
              </c:strCache>
            </c:strRef>
          </c:tx>
          <c:marker>
            <c:symbol val="none"/>
          </c:marker>
          <c:errBars>
            <c:errDir val="y"/>
            <c:errBarType val="plus"/>
            <c:errValType val="cust"/>
            <c:noEndCap val="0"/>
            <c:plus>
              <c:numRef>
                <c:f>Sheet1!$U$40:$X$40</c:f>
                <c:numCache>
                  <c:formatCode>General</c:formatCode>
                  <c:ptCount val="4"/>
                  <c:pt idx="0">
                    <c:v>3.161113909158189</c:v>
                  </c:pt>
                  <c:pt idx="1">
                    <c:v>2.488644320596153</c:v>
                  </c:pt>
                  <c:pt idx="2">
                    <c:v>1.0300559888771921</c:v>
                  </c:pt>
                  <c:pt idx="3">
                    <c:v>0.74085961813984802</c:v>
                  </c:pt>
                </c:numCache>
              </c:numRef>
            </c:plus>
            <c:spPr>
              <a:ln w="3175">
                <a:solidFill>
                  <a:srgbClr val="000000"/>
                </a:solidFill>
                <a:prstDash val="solid"/>
              </a:ln>
            </c:spPr>
          </c:errBars>
          <c:cat>
            <c:numRef>
              <c:f>Sheet1!$Q$35:$T$35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cat>
          <c:val>
            <c:numRef>
              <c:f>Sheet1!$Q$40:$T$40</c:f>
              <c:numCache>
                <c:formatCode>General</c:formatCode>
                <c:ptCount val="4"/>
                <c:pt idx="0">
                  <c:v>42.516499999999994</c:v>
                </c:pt>
                <c:pt idx="1">
                  <c:v>24.821874999999999</c:v>
                </c:pt>
                <c:pt idx="2">
                  <c:v>16.408437500000005</c:v>
                </c:pt>
                <c:pt idx="3">
                  <c:v>11.425500000000001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8621952"/>
        <c:axId val="148624128"/>
      </c:lineChart>
      <c:catAx>
        <c:axId val="14862195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Days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48624128"/>
        <c:crosses val="autoZero"/>
        <c:auto val="1"/>
        <c:lblAlgn val="ctr"/>
        <c:lblOffset val="100"/>
        <c:noMultiLvlLbl val="0"/>
      </c:catAx>
      <c:valAx>
        <c:axId val="148624128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Time elapsed to find hidden platform (s) </a:t>
                </a:r>
                <a:endParaRPr lang="fa-IR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48621952"/>
        <c:crosses val="autoZero"/>
        <c:crossBetween val="between"/>
      </c:valAx>
    </c:plotArea>
    <c:legend>
      <c:legendPos val="l"/>
      <c:layout>
        <c:manualLayout>
          <c:xMode val="edge"/>
          <c:yMode val="edge"/>
          <c:x val="0.80908235527162886"/>
          <c:y val="3.1989572731979936E-2"/>
          <c:w val="0.18827162327979441"/>
          <c:h val="0.41810202296141552"/>
        </c:manualLayout>
      </c:layout>
      <c:overlay val="0"/>
    </c:legend>
    <c:plotVisOnly val="1"/>
    <c:dispBlanksAs val="gap"/>
    <c:showDLblsOverMax val="0"/>
  </c:chart>
  <c:txPr>
    <a:bodyPr/>
    <a:lstStyle/>
    <a:p>
      <a:pPr algn="ctr" rtl="0">
        <a:defRPr lang="fa-IR" sz="1000" b="1" i="0" u="none" strike="noStrike" kern="1200" baseline="0">
          <a:solidFill>
            <a:sysClr val="windowText" lastClr="000000"/>
          </a:solidFill>
          <a:latin typeface="+mn-lt"/>
          <a:ea typeface="+mn-ea"/>
          <a:cs typeface="+mn-cs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errBars>
            <c:errBarType val="plus"/>
            <c:errValType val="cust"/>
            <c:noEndCap val="0"/>
            <c:plus>
              <c:numRef>
                <c:f>Sheet4!$J$10:$J$14</c:f>
                <c:numCache>
                  <c:formatCode>General</c:formatCode>
                  <c:ptCount val="5"/>
                  <c:pt idx="0">
                    <c:v>1.2008701272410773</c:v>
                  </c:pt>
                  <c:pt idx="1">
                    <c:v>0.72117904763657892</c:v>
                  </c:pt>
                  <c:pt idx="2">
                    <c:v>1.1645277054607654</c:v>
                  </c:pt>
                  <c:pt idx="3">
                    <c:v>0.70833289565812785</c:v>
                  </c:pt>
                  <c:pt idx="4">
                    <c:v>0.46099053871605034</c:v>
                  </c:pt>
                </c:numCache>
              </c:numRef>
            </c:plus>
            <c:minus>
              <c:numLit>
                <c:formatCode>General</c:formatCode>
                <c:ptCount val="1"/>
                <c:pt idx="0">
                  <c:v>1</c:v>
                </c:pt>
              </c:numLit>
            </c:minus>
          </c:errBars>
          <c:cat>
            <c:strRef>
              <c:f>Sheet4!$G$10:$G$14</c:f>
              <c:strCache>
                <c:ptCount val="5"/>
                <c:pt idx="0">
                  <c:v>OE50</c:v>
                </c:pt>
                <c:pt idx="1">
                  <c:v>OE100</c:v>
                </c:pt>
                <c:pt idx="2">
                  <c:v>OE200</c:v>
                </c:pt>
                <c:pt idx="3">
                  <c:v>PD</c:v>
                </c:pt>
                <c:pt idx="4">
                  <c:v>SH</c:v>
                </c:pt>
              </c:strCache>
            </c:strRef>
          </c:cat>
          <c:val>
            <c:numRef>
              <c:f>Sheet4!$H$10:$H$14</c:f>
              <c:numCache>
                <c:formatCode>General</c:formatCode>
                <c:ptCount val="5"/>
                <c:pt idx="0">
                  <c:v>6.1237499999999994</c:v>
                </c:pt>
                <c:pt idx="1">
                  <c:v>8.9624999999999986</c:v>
                </c:pt>
                <c:pt idx="2">
                  <c:v>8.3737499999999994</c:v>
                </c:pt>
                <c:pt idx="3">
                  <c:v>4.44625</c:v>
                </c:pt>
                <c:pt idx="4">
                  <c:v>9.6387499999999999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3760896"/>
        <c:axId val="153762816"/>
      </c:barChart>
      <c:catAx>
        <c:axId val="15376089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Groups</a:t>
                </a:r>
              </a:p>
            </c:rich>
          </c:tx>
          <c:overlay val="0"/>
        </c:title>
        <c:majorTickMark val="out"/>
        <c:minorTickMark val="none"/>
        <c:tickLblPos val="nextTo"/>
        <c:crossAx val="153762816"/>
        <c:crosses val="autoZero"/>
        <c:auto val="1"/>
        <c:lblAlgn val="ctr"/>
        <c:lblOffset val="100"/>
        <c:noMultiLvlLbl val="0"/>
      </c:catAx>
      <c:valAx>
        <c:axId val="153762816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1000" b="1" i="0" u="none" strike="noStrike" baseline="0"/>
                  <a:t>Time elapsed in the correct quadrant</a:t>
                </a:r>
                <a:endParaRPr lang="en-US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5376089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0784886264216976"/>
          <c:y val="7.9178331875182265E-2"/>
          <c:w val="0.61715113735783023"/>
          <c:h val="0.7344480898221055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MDA!$V$37</c:f>
              <c:strCache>
                <c:ptCount val="1"/>
                <c:pt idx="0">
                  <c:v>Midbrain</c:v>
                </c:pt>
              </c:strCache>
            </c:strRef>
          </c:tx>
          <c:invertIfNegative val="0"/>
          <c:errBars>
            <c:errBarType val="plus"/>
            <c:errValType val="cust"/>
            <c:noEndCap val="0"/>
            <c:plus>
              <c:numRef>
                <c:f>MDA!$Z$38:$Z$42</c:f>
                <c:numCache>
                  <c:formatCode>General</c:formatCode>
                  <c:ptCount val="5"/>
                  <c:pt idx="0">
                    <c:v>0.50493547427642205</c:v>
                  </c:pt>
                  <c:pt idx="1">
                    <c:v>0.61409548968436356</c:v>
                  </c:pt>
                  <c:pt idx="2">
                    <c:v>0.59127023186436445</c:v>
                  </c:pt>
                  <c:pt idx="3">
                    <c:v>0.37485710205381834</c:v>
                  </c:pt>
                  <c:pt idx="4">
                    <c:v>0.31509309377069128</c:v>
                  </c:pt>
                </c:numCache>
              </c:numRef>
            </c:plus>
            <c:minus>
              <c:numLit>
                <c:formatCode>General</c:formatCode>
                <c:ptCount val="1"/>
                <c:pt idx="0">
                  <c:v>1</c:v>
                </c:pt>
              </c:numLit>
            </c:minus>
          </c:errBars>
          <c:cat>
            <c:strRef>
              <c:f>MDA!$U$38:$U$42</c:f>
              <c:strCache>
                <c:ptCount val="5"/>
                <c:pt idx="0">
                  <c:v>SH</c:v>
                </c:pt>
                <c:pt idx="1">
                  <c:v>PD</c:v>
                </c:pt>
                <c:pt idx="2">
                  <c:v>OE 50mg</c:v>
                </c:pt>
                <c:pt idx="3">
                  <c:v>OE 100mg</c:v>
                </c:pt>
                <c:pt idx="4">
                  <c:v>OE 200 mg</c:v>
                </c:pt>
              </c:strCache>
            </c:strRef>
          </c:cat>
          <c:val>
            <c:numRef>
              <c:f>MDA!$V$38:$V$42</c:f>
              <c:numCache>
                <c:formatCode>General</c:formatCode>
                <c:ptCount val="5"/>
                <c:pt idx="0">
                  <c:v>14.056040903326734</c:v>
                </c:pt>
                <c:pt idx="1">
                  <c:v>17.910354424462451</c:v>
                </c:pt>
                <c:pt idx="2">
                  <c:v>16.243925705724028</c:v>
                </c:pt>
                <c:pt idx="3">
                  <c:v>15.307308860087351</c:v>
                </c:pt>
                <c:pt idx="4">
                  <c:v>14.926129254408236</c:v>
                </c:pt>
              </c:numCache>
            </c:numRef>
          </c:val>
        </c:ser>
        <c:ser>
          <c:idx val="1"/>
          <c:order val="1"/>
          <c:tx>
            <c:strRef>
              <c:f>MDA!$W$37</c:f>
              <c:strCache>
                <c:ptCount val="1"/>
                <c:pt idx="0">
                  <c:v>Hippocampus</c:v>
                </c:pt>
              </c:strCache>
            </c:strRef>
          </c:tx>
          <c:invertIfNegative val="0"/>
          <c:errBars>
            <c:errBarType val="plus"/>
            <c:errValType val="cust"/>
            <c:noEndCap val="0"/>
            <c:plus>
              <c:numRef>
                <c:f>MDA!$AA$38:$AA$42</c:f>
                <c:numCache>
                  <c:formatCode>General</c:formatCode>
                  <c:ptCount val="5"/>
                  <c:pt idx="0">
                    <c:v>0.46168143554841951</c:v>
                  </c:pt>
                  <c:pt idx="1">
                    <c:v>0.63846451146243877</c:v>
                  </c:pt>
                  <c:pt idx="2">
                    <c:v>0.42706679175927553</c:v>
                  </c:pt>
                  <c:pt idx="3">
                    <c:v>0.53202627164042182</c:v>
                  </c:pt>
                  <c:pt idx="4">
                    <c:v>0.34925169599404865</c:v>
                  </c:pt>
                </c:numCache>
              </c:numRef>
            </c:plus>
            <c:minus>
              <c:numLit>
                <c:formatCode>General</c:formatCode>
                <c:ptCount val="1"/>
                <c:pt idx="0">
                  <c:v>1</c:v>
                </c:pt>
              </c:numLit>
            </c:minus>
          </c:errBars>
          <c:cat>
            <c:strRef>
              <c:f>MDA!$U$38:$U$42</c:f>
              <c:strCache>
                <c:ptCount val="5"/>
                <c:pt idx="0">
                  <c:v>SH</c:v>
                </c:pt>
                <c:pt idx="1">
                  <c:v>PD</c:v>
                </c:pt>
                <c:pt idx="2">
                  <c:v>OE 50mg</c:v>
                </c:pt>
                <c:pt idx="3">
                  <c:v>OE 100mg</c:v>
                </c:pt>
                <c:pt idx="4">
                  <c:v>OE 200 mg</c:v>
                </c:pt>
              </c:strCache>
            </c:strRef>
          </c:cat>
          <c:val>
            <c:numRef>
              <c:f>MDA!$W$38:$W$42</c:f>
              <c:numCache>
                <c:formatCode>General</c:formatCode>
                <c:ptCount val="5"/>
                <c:pt idx="0">
                  <c:v>10.959553329873534</c:v>
                </c:pt>
                <c:pt idx="1">
                  <c:v>14.193997393128114</c:v>
                </c:pt>
                <c:pt idx="2">
                  <c:v>12.615176443171782</c:v>
                </c:pt>
                <c:pt idx="3">
                  <c:v>11.624866715633132</c:v>
                </c:pt>
                <c:pt idx="4">
                  <c:v>11.066680114066751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0785152"/>
        <c:axId val="140787072"/>
      </c:barChart>
      <c:catAx>
        <c:axId val="14078515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Groups</a:t>
                </a:r>
              </a:p>
            </c:rich>
          </c:tx>
          <c:overlay val="0"/>
        </c:title>
        <c:majorTickMark val="out"/>
        <c:minorTickMark val="none"/>
        <c:tickLblPos val="nextTo"/>
        <c:crossAx val="140787072"/>
        <c:crosses val="autoZero"/>
        <c:auto val="1"/>
        <c:lblAlgn val="ctr"/>
        <c:lblOffset val="100"/>
        <c:noMultiLvlLbl val="0"/>
      </c:catAx>
      <c:valAx>
        <c:axId val="140787072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 algn="ctr" rtl="0">
                  <a:defRPr lang="fa-IR"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rPr>
                  <a:t>MDA (nmol/ mg protein)</a:t>
                </a:r>
                <a:endParaRPr lang="fa-IR"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endParaRP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40785152"/>
        <c:crosses val="autoZero"/>
        <c:crossBetween val="between"/>
      </c:valAx>
    </c:plotArea>
    <c:legend>
      <c:legendPos val="l"/>
      <c:layout>
        <c:manualLayout>
          <c:xMode val="edge"/>
          <c:yMode val="edge"/>
          <c:x val="0.78055555555555556"/>
          <c:y val="4.1282808398950134E-2"/>
          <c:w val="0.20201312335958008"/>
          <c:h val="0.16743438320209975"/>
        </c:manualLayout>
      </c:layout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0.85417</cdr:x>
      <cdr:y>0.08854</cdr:y>
    </cdr:from>
    <cdr:to>
      <cdr:x>0.9125</cdr:x>
      <cdr:y>0.1441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905250" y="242888"/>
          <a:ext cx="266700" cy="152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1"/>
        <a:lstStyle xmlns:a="http://schemas.openxmlformats.org/drawingml/2006/main"/>
        <a:p xmlns:a="http://schemas.openxmlformats.org/drawingml/2006/main">
          <a:r>
            <a:rPr lang="en-US" sz="1100"/>
            <a:t>*</a:t>
          </a:r>
          <a:endParaRPr lang="fa-IR" sz="1100"/>
        </a:p>
      </cdr:txBody>
    </cdr:sp>
  </cdr:relSizeAnchor>
  <cdr:relSizeAnchor xmlns:cdr="http://schemas.openxmlformats.org/drawingml/2006/chartDrawing">
    <cdr:from>
      <cdr:x>0.51944</cdr:x>
      <cdr:y>0.12616</cdr:y>
    </cdr:from>
    <cdr:to>
      <cdr:x>0.57778</cdr:x>
      <cdr:y>0.18171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2374900" y="346075"/>
          <a:ext cx="266700" cy="152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*</a:t>
          </a:r>
          <a:endParaRPr lang="fa-IR" sz="1100"/>
        </a:p>
      </cdr:txBody>
    </cdr:sp>
  </cdr:relSizeAnchor>
  <cdr:relSizeAnchor xmlns:cdr="http://schemas.openxmlformats.org/drawingml/2006/chartDrawing">
    <cdr:from>
      <cdr:x>0.35486</cdr:x>
      <cdr:y>0.10532</cdr:y>
    </cdr:from>
    <cdr:to>
      <cdr:x>0.41319</cdr:x>
      <cdr:y>0.16088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622425" y="288925"/>
          <a:ext cx="266700" cy="152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*</a:t>
          </a:r>
          <a:endParaRPr lang="fa-IR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0.21875</cdr:x>
      <cdr:y>0.20313</cdr:y>
    </cdr:from>
    <cdr:to>
      <cdr:x>0.31875</cdr:x>
      <cdr:y>0.2691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00125" y="557213"/>
          <a:ext cx="457200" cy="1809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1"/>
        <a:lstStyle xmlns:a="http://schemas.openxmlformats.org/drawingml/2006/main"/>
        <a:p xmlns:a="http://schemas.openxmlformats.org/drawingml/2006/main">
          <a:r>
            <a:rPr lang="en-US" sz="1100"/>
            <a:t>*</a:t>
          </a:r>
          <a:endParaRPr lang="fa-IR" sz="1100"/>
        </a:p>
      </cdr:txBody>
    </cdr:sp>
  </cdr:relSizeAnchor>
  <cdr:relSizeAnchor xmlns:cdr="http://schemas.openxmlformats.org/drawingml/2006/chartDrawing">
    <cdr:from>
      <cdr:x>0.26319</cdr:x>
      <cdr:y>0.30671</cdr:y>
    </cdr:from>
    <cdr:to>
      <cdr:x>0.33333</cdr:x>
      <cdr:y>0.38715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203325" y="841375"/>
          <a:ext cx="320675" cy="2206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*</a:t>
          </a:r>
          <a:endParaRPr lang="fa-IR" sz="1100"/>
        </a:p>
      </cdr:txBody>
    </cdr:sp>
  </cdr:relSizeAnchor>
  <cdr:relSizeAnchor xmlns:cdr="http://schemas.openxmlformats.org/drawingml/2006/chartDrawing">
    <cdr:from>
      <cdr:x>0.47361</cdr:x>
      <cdr:y>0.10532</cdr:y>
    </cdr:from>
    <cdr:to>
      <cdr:x>0.55208</cdr:x>
      <cdr:y>0.19618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2165350" y="288925"/>
          <a:ext cx="358775" cy="2492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*</a:t>
          </a:r>
          <a:endParaRPr lang="fa-IR" sz="1100"/>
        </a:p>
      </cdr:txBody>
    </cdr:sp>
  </cdr:relSizeAnchor>
  <cdr:relSizeAnchor xmlns:cdr="http://schemas.openxmlformats.org/drawingml/2006/chartDrawing">
    <cdr:from>
      <cdr:x>0.59444</cdr:x>
      <cdr:y>0.15394</cdr:y>
    </cdr:from>
    <cdr:to>
      <cdr:x>0.69444</cdr:x>
      <cdr:y>0.21991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2717800" y="422275"/>
          <a:ext cx="457200" cy="1809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*</a:t>
          </a:r>
          <a:endParaRPr lang="fa-IR" sz="1100"/>
        </a:p>
      </cdr:txBody>
    </cdr:sp>
  </cdr:relSizeAnchor>
  <cdr:relSizeAnchor xmlns:cdr="http://schemas.openxmlformats.org/drawingml/2006/chartDrawing">
    <cdr:from>
      <cdr:x>0.50694</cdr:x>
      <cdr:y>0.2581</cdr:y>
    </cdr:from>
    <cdr:to>
      <cdr:x>0.60694</cdr:x>
      <cdr:y>0.32407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2317750" y="708025"/>
          <a:ext cx="457200" cy="1809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*</a:t>
          </a:r>
          <a:endParaRPr lang="fa-IR" sz="1100"/>
        </a:p>
      </cdr:txBody>
    </cdr:sp>
  </cdr:relSizeAnchor>
  <cdr:relSizeAnchor xmlns:cdr="http://schemas.openxmlformats.org/drawingml/2006/chartDrawing">
    <cdr:from>
      <cdr:x>0.75486</cdr:x>
      <cdr:y>0.31019</cdr:y>
    </cdr:from>
    <cdr:to>
      <cdr:x>0.85486</cdr:x>
      <cdr:y>0.37616</cdr:y>
    </cdr:to>
    <cdr:sp macro="" textlink="">
      <cdr:nvSpPr>
        <cdr:cNvPr id="7" name="TextBox 1"/>
        <cdr:cNvSpPr txBox="1"/>
      </cdr:nvSpPr>
      <cdr:spPr>
        <a:xfrm xmlns:a="http://schemas.openxmlformats.org/drawingml/2006/main">
          <a:off x="3451225" y="850900"/>
          <a:ext cx="457200" cy="1809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*</a:t>
          </a:r>
          <a:endParaRPr lang="fa-IR" sz="1100"/>
        </a:p>
      </cdr:txBody>
    </cdr:sp>
  </cdr:relSizeAnchor>
  <cdr:relSizeAnchor xmlns:cdr="http://schemas.openxmlformats.org/drawingml/2006/chartDrawing">
    <cdr:from>
      <cdr:x>0.71736</cdr:x>
      <cdr:y>0.1713</cdr:y>
    </cdr:from>
    <cdr:to>
      <cdr:x>0.81736</cdr:x>
      <cdr:y>0.23727</cdr:y>
    </cdr:to>
    <cdr:sp macro="" textlink="">
      <cdr:nvSpPr>
        <cdr:cNvPr id="8" name="TextBox 1"/>
        <cdr:cNvSpPr txBox="1"/>
      </cdr:nvSpPr>
      <cdr:spPr>
        <a:xfrm xmlns:a="http://schemas.openxmlformats.org/drawingml/2006/main">
          <a:off x="3279775" y="469900"/>
          <a:ext cx="457200" cy="1809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*</a:t>
          </a:r>
          <a:endParaRPr lang="fa-IR" sz="1100"/>
        </a:p>
      </cdr:txBody>
    </cdr:sp>
  </cdr:relSizeAnchor>
  <cdr:relSizeAnchor xmlns:cdr="http://schemas.openxmlformats.org/drawingml/2006/chartDrawing">
    <cdr:from>
      <cdr:x>0.62986</cdr:x>
      <cdr:y>0.27894</cdr:y>
    </cdr:from>
    <cdr:to>
      <cdr:x>0.72986</cdr:x>
      <cdr:y>0.34491</cdr:y>
    </cdr:to>
    <cdr:sp macro="" textlink="">
      <cdr:nvSpPr>
        <cdr:cNvPr id="9" name="TextBox 1"/>
        <cdr:cNvSpPr txBox="1"/>
      </cdr:nvSpPr>
      <cdr:spPr>
        <a:xfrm xmlns:a="http://schemas.openxmlformats.org/drawingml/2006/main">
          <a:off x="2879725" y="765175"/>
          <a:ext cx="457200" cy="1809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*</a:t>
          </a:r>
          <a:endParaRPr lang="fa-IR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9184</Words>
  <Characters>52354</Characters>
  <Application>Microsoft Office Word</Application>
  <DocSecurity>0</DocSecurity>
  <Lines>436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2018-12-16T18:13:00Z</dcterms:created>
  <dcterms:modified xsi:type="dcterms:W3CDTF">2019-01-13T17:06:00Z</dcterms:modified>
</cp:coreProperties>
</file>